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C" w:rsidRPr="007B3D83" w:rsidRDefault="00F445CC" w:rsidP="00F445CC">
      <w:pPr>
        <w:spacing w:after="0"/>
        <w:jc w:val="center"/>
        <w:rPr>
          <w:rFonts w:cs="Arial"/>
          <w:b/>
          <w:lang w:val="es-ES"/>
        </w:rPr>
      </w:pPr>
      <w:bookmarkStart w:id="0" w:name="_GoBack"/>
      <w:bookmarkEnd w:id="0"/>
      <w:r w:rsidRPr="007B3D83">
        <w:rPr>
          <w:rFonts w:cs="Arial"/>
          <w:b/>
          <w:lang w:val="es-ES"/>
        </w:rPr>
        <w:t xml:space="preserve">Comité Asesor Local del Programa de Autodeterminación </w:t>
      </w:r>
      <w:r w:rsidRPr="007B3D83">
        <w:rPr>
          <w:rFonts w:cs="Arial"/>
          <w:b/>
          <w:lang w:val="es-ES"/>
        </w:rPr>
        <w:br/>
        <w:t>Acta de la reunión</w:t>
      </w:r>
      <w:r w:rsidRPr="007B3D83">
        <w:rPr>
          <w:rFonts w:cs="Arial"/>
          <w:b/>
          <w:lang w:val="es-ES"/>
        </w:rPr>
        <w:br/>
      </w:r>
      <w:r w:rsidRPr="007B3D83">
        <w:rPr>
          <w:rStyle w:val="shorttext"/>
          <w:rFonts w:cs="Arial"/>
          <w:b/>
          <w:lang w:val="es-ES"/>
        </w:rPr>
        <w:t xml:space="preserve">Viernes, </w:t>
      </w:r>
      <w:r w:rsidR="006C24CE" w:rsidRPr="007B3D83">
        <w:rPr>
          <w:rStyle w:val="shorttext"/>
          <w:rFonts w:cs="Arial"/>
          <w:b/>
          <w:lang w:val="es-ES"/>
        </w:rPr>
        <w:t>1</w:t>
      </w:r>
      <w:r w:rsidR="00FF209C" w:rsidRPr="007B3D83">
        <w:rPr>
          <w:rStyle w:val="shorttext"/>
          <w:rFonts w:cs="Arial"/>
          <w:b/>
          <w:lang w:val="es-ES"/>
        </w:rPr>
        <w:t>9</w:t>
      </w:r>
      <w:r w:rsidRPr="007B3D83">
        <w:rPr>
          <w:rStyle w:val="shorttext"/>
          <w:rFonts w:cs="Arial"/>
          <w:b/>
          <w:lang w:val="es-ES"/>
        </w:rPr>
        <w:t xml:space="preserve"> de </w:t>
      </w:r>
      <w:r w:rsidR="00FF209C" w:rsidRPr="007B3D83">
        <w:rPr>
          <w:rStyle w:val="shorttext"/>
          <w:rFonts w:cs="Arial"/>
          <w:b/>
          <w:lang w:val="es-ES"/>
        </w:rPr>
        <w:t>juli</w:t>
      </w:r>
      <w:r w:rsidR="00F84941" w:rsidRPr="007B3D83">
        <w:rPr>
          <w:rStyle w:val="shorttext"/>
          <w:rFonts w:cs="Arial"/>
          <w:b/>
          <w:lang w:val="es-ES"/>
        </w:rPr>
        <w:t>o</w:t>
      </w:r>
      <w:r w:rsidRPr="007B3D83">
        <w:rPr>
          <w:rStyle w:val="shorttext"/>
          <w:rFonts w:cs="Arial"/>
          <w:b/>
          <w:lang w:val="es-ES"/>
        </w:rPr>
        <w:t xml:space="preserve"> de 201</w:t>
      </w:r>
      <w:r w:rsidR="001838A2" w:rsidRPr="007B3D83">
        <w:rPr>
          <w:rStyle w:val="shorttext"/>
          <w:rFonts w:cs="Arial"/>
          <w:b/>
          <w:lang w:val="es-ES"/>
        </w:rPr>
        <w:t>9</w:t>
      </w:r>
      <w:r w:rsidRPr="007B3D83">
        <w:rPr>
          <w:rFonts w:cs="Arial"/>
          <w:b/>
          <w:lang w:val="es-ES"/>
        </w:rPr>
        <w:br/>
        <w:t>10:00 a.m. a 12:00 a.m.</w:t>
      </w:r>
    </w:p>
    <w:p w:rsidR="00FF209C" w:rsidRPr="007B3D83" w:rsidRDefault="00FF209C" w:rsidP="00F445CC">
      <w:pPr>
        <w:spacing w:after="0"/>
        <w:jc w:val="center"/>
        <w:rPr>
          <w:rFonts w:cs="Arial"/>
          <w:b/>
          <w:lang w:val="es-ES"/>
        </w:rPr>
      </w:pPr>
    </w:p>
    <w:p w:rsidR="00F84941" w:rsidRPr="00CD48C8" w:rsidRDefault="00F445CC" w:rsidP="00F84941">
      <w:pPr>
        <w:spacing w:after="0" w:line="240" w:lineRule="auto"/>
        <w:rPr>
          <w:lang w:val="es-ES"/>
        </w:rPr>
      </w:pPr>
      <w:r w:rsidRPr="007B3D83">
        <w:rPr>
          <w:rFonts w:cs="Arial"/>
          <w:lang w:val="es-MX"/>
        </w:rPr>
        <w:t xml:space="preserve">Grabadora: </w:t>
      </w:r>
      <w:r w:rsidR="00FF209C" w:rsidRPr="00CD48C8">
        <w:rPr>
          <w:sz w:val="24"/>
          <w:szCs w:val="24"/>
          <w:lang w:val="es-ES"/>
        </w:rPr>
        <w:t>Sedona B. (RCRC)</w:t>
      </w:r>
      <w:r w:rsidR="00F84941" w:rsidRPr="00CD48C8">
        <w:rPr>
          <w:lang w:val="es-ES"/>
        </w:rPr>
        <w:tab/>
      </w:r>
      <w:r w:rsidR="00F84941" w:rsidRPr="00CD48C8">
        <w:rPr>
          <w:lang w:val="es-ES"/>
        </w:rPr>
        <w:tab/>
      </w:r>
      <w:proofErr w:type="spellStart"/>
      <w:r w:rsidR="00F84941" w:rsidRPr="00CD48C8">
        <w:rPr>
          <w:lang w:val="es-ES"/>
        </w:rPr>
        <w:t>Crescent</w:t>
      </w:r>
      <w:proofErr w:type="spellEnd"/>
      <w:r w:rsidR="00F84941" w:rsidRPr="00CD48C8">
        <w:rPr>
          <w:lang w:val="es-ES"/>
        </w:rPr>
        <w:t xml:space="preserve"> City/ Eureka/</w:t>
      </w:r>
      <w:proofErr w:type="spellStart"/>
      <w:r w:rsidR="00F84941" w:rsidRPr="00CD48C8">
        <w:rPr>
          <w:lang w:val="es-ES"/>
        </w:rPr>
        <w:t>Lakeport</w:t>
      </w:r>
      <w:proofErr w:type="spellEnd"/>
      <w:r w:rsidR="00F84941" w:rsidRPr="00CD48C8">
        <w:rPr>
          <w:lang w:val="es-ES"/>
        </w:rPr>
        <w:t>/</w:t>
      </w:r>
      <w:proofErr w:type="spellStart"/>
      <w:r w:rsidR="00F84941" w:rsidRPr="00CD48C8">
        <w:rPr>
          <w:lang w:val="es-ES"/>
        </w:rPr>
        <w:t>Ukiah</w:t>
      </w:r>
      <w:proofErr w:type="spellEnd"/>
      <w:r w:rsidR="00F84941" w:rsidRPr="00CD48C8">
        <w:rPr>
          <w:lang w:val="es-ES"/>
        </w:rPr>
        <w:t xml:space="preserve">/Ft. </w:t>
      </w:r>
      <w:proofErr w:type="spellStart"/>
      <w:r w:rsidR="00F84941" w:rsidRPr="00CD48C8">
        <w:rPr>
          <w:lang w:val="es-ES"/>
        </w:rPr>
        <w:t>Bragg</w:t>
      </w:r>
      <w:proofErr w:type="spellEnd"/>
      <w:r w:rsidR="00F84941" w:rsidRPr="00CD48C8">
        <w:rPr>
          <w:lang w:val="es-ES"/>
        </w:rPr>
        <w:t xml:space="preserve"> Video </w:t>
      </w:r>
      <w:r w:rsidRPr="007B3D83">
        <w:rPr>
          <w:rFonts w:cs="Arial"/>
          <w:lang w:val="es-ES"/>
        </w:rPr>
        <w:t>Cronometrador</w:t>
      </w:r>
      <w:r w:rsidRPr="007B3D83">
        <w:rPr>
          <w:rFonts w:cs="Arial"/>
          <w:lang w:val="es-MX"/>
        </w:rPr>
        <w:t xml:space="preserve">: </w:t>
      </w:r>
      <w:r w:rsidR="00F84941" w:rsidRPr="00CD48C8">
        <w:rPr>
          <w:lang w:val="es-ES"/>
        </w:rPr>
        <w:t>Pam J</w:t>
      </w:r>
      <w:r w:rsidR="00FF209C" w:rsidRPr="00CD48C8">
        <w:rPr>
          <w:lang w:val="es-ES"/>
        </w:rPr>
        <w:t>.</w:t>
      </w:r>
      <w:r w:rsidR="00F84941" w:rsidRPr="00CD48C8">
        <w:rPr>
          <w:lang w:val="es-ES"/>
        </w:rPr>
        <w:t xml:space="preserve"> (SCDD)</w:t>
      </w:r>
    </w:p>
    <w:p w:rsidR="000B7D6F" w:rsidRPr="007B3D83" w:rsidRDefault="000B7D6F" w:rsidP="005F660F">
      <w:pPr>
        <w:spacing w:after="0" w:line="240" w:lineRule="auto"/>
        <w:rPr>
          <w:lang w:val="es-MX"/>
        </w:rPr>
      </w:pPr>
    </w:p>
    <w:p w:rsidR="00A874CD" w:rsidRPr="007B3D83" w:rsidRDefault="00F445CC" w:rsidP="005F660F">
      <w:pPr>
        <w:spacing w:after="0" w:line="240" w:lineRule="auto"/>
        <w:rPr>
          <w:b/>
          <w:lang w:val="es-MX"/>
        </w:rPr>
      </w:pPr>
      <w:r w:rsidRPr="007B3D83">
        <w:rPr>
          <w:rFonts w:cs="Arial"/>
          <w:b/>
          <w:u w:val="single"/>
          <w:lang w:val="es-MX"/>
        </w:rPr>
        <w:t>Presente</w:t>
      </w:r>
      <w:r w:rsidR="005F660F" w:rsidRPr="007B3D83">
        <w:rPr>
          <w:b/>
          <w:u w:val="single"/>
          <w:lang w:val="es-MX"/>
        </w:rPr>
        <w:t>:</w:t>
      </w:r>
      <w:r w:rsidR="00825634" w:rsidRPr="007B3D83">
        <w:rPr>
          <w:b/>
          <w:lang w:val="es-MX"/>
        </w:rPr>
        <w:t xml:space="preserve">   </w:t>
      </w:r>
    </w:p>
    <w:p w:rsidR="00F84941" w:rsidRPr="007B3D83" w:rsidRDefault="00F445CC" w:rsidP="005F660F">
      <w:pPr>
        <w:spacing w:after="0" w:line="240" w:lineRule="auto"/>
        <w:rPr>
          <w:lang w:val="es-MX"/>
        </w:rPr>
      </w:pPr>
      <w:r w:rsidRPr="007B3D83">
        <w:rPr>
          <w:rFonts w:cs="Arial"/>
          <w:u w:val="single"/>
          <w:lang w:val="es-MX"/>
        </w:rPr>
        <w:t>MIEMBROS DEL COMITÉ</w:t>
      </w:r>
      <w:r w:rsidR="00F84941" w:rsidRPr="007B3D83">
        <w:rPr>
          <w:rFonts w:cs="Arial"/>
          <w:u w:val="single"/>
          <w:lang w:val="es-MX"/>
        </w:rPr>
        <w:t xml:space="preserve"> </w:t>
      </w:r>
      <w:r w:rsidR="00F84941" w:rsidRPr="007B3D83">
        <w:rPr>
          <w:i/>
          <w:u w:val="single"/>
          <w:lang w:val="es-MX"/>
        </w:rPr>
        <w:t>(*=Nombrado Por)</w:t>
      </w:r>
      <w:r w:rsidR="00A874CD" w:rsidRPr="007B3D83">
        <w:rPr>
          <w:u w:val="single"/>
          <w:lang w:val="es-MX"/>
        </w:rPr>
        <w:t>:</w:t>
      </w:r>
      <w:r w:rsidR="00A874CD" w:rsidRPr="007B3D83">
        <w:rPr>
          <w:lang w:val="es-MX"/>
        </w:rPr>
        <w:t xml:space="preserve">  </w:t>
      </w:r>
      <w:r w:rsidR="00F84941" w:rsidRPr="007B3D83">
        <w:rPr>
          <w:lang w:val="es-MX"/>
        </w:rPr>
        <w:t xml:space="preserve">Pam Jensen (SCDD*), Kara </w:t>
      </w:r>
      <w:proofErr w:type="spellStart"/>
      <w:r w:rsidR="00F84941" w:rsidRPr="007B3D83">
        <w:rPr>
          <w:lang w:val="es-MX"/>
        </w:rPr>
        <w:t>Ponton</w:t>
      </w:r>
      <w:proofErr w:type="spellEnd"/>
      <w:r w:rsidR="00F84941" w:rsidRPr="007B3D83">
        <w:rPr>
          <w:lang w:val="es-MX"/>
        </w:rPr>
        <w:t xml:space="preserve"> (RCRC*), Robert </w:t>
      </w:r>
      <w:proofErr w:type="spellStart"/>
      <w:r w:rsidR="00F84941" w:rsidRPr="007B3D83">
        <w:rPr>
          <w:lang w:val="es-MX"/>
        </w:rPr>
        <w:t>Miland</w:t>
      </w:r>
      <w:proofErr w:type="spellEnd"/>
      <w:r w:rsidR="00F84941" w:rsidRPr="007B3D83">
        <w:rPr>
          <w:lang w:val="es-MX"/>
        </w:rPr>
        <w:t xml:space="preserve"> Taylor (RCRC*), Ronald Piazza (RCRC*)</w:t>
      </w:r>
    </w:p>
    <w:p w:rsidR="00FF209C" w:rsidRPr="00CD48C8" w:rsidRDefault="00F445CC" w:rsidP="00FF209C">
      <w:pPr>
        <w:spacing w:after="0" w:line="240" w:lineRule="auto"/>
        <w:rPr>
          <w:sz w:val="24"/>
          <w:szCs w:val="24"/>
          <w:lang w:val="es-MX"/>
        </w:rPr>
      </w:pPr>
      <w:r w:rsidRPr="007B3D83">
        <w:rPr>
          <w:rFonts w:cs="Arial"/>
          <w:u w:val="single"/>
          <w:lang w:val="es-MX"/>
        </w:rPr>
        <w:t>REPRESENTANTES PARA EL COMITÉ</w:t>
      </w:r>
      <w:r w:rsidR="00A874CD" w:rsidRPr="007B3D83">
        <w:rPr>
          <w:u w:val="single"/>
          <w:lang w:val="es-MX"/>
        </w:rPr>
        <w:t>:</w:t>
      </w:r>
      <w:r w:rsidR="00A874CD" w:rsidRPr="007B3D83">
        <w:rPr>
          <w:lang w:val="es-MX"/>
        </w:rPr>
        <w:t xml:space="preserve">  </w:t>
      </w:r>
      <w:r w:rsidR="00FF209C" w:rsidRPr="00CD48C8">
        <w:rPr>
          <w:sz w:val="24"/>
          <w:szCs w:val="24"/>
          <w:lang w:val="es-MX"/>
        </w:rPr>
        <w:t>Mary Block (RCRC), Sedona Bowser (RCRC), Laura Larson (SCDD)</w:t>
      </w:r>
    </w:p>
    <w:p w:rsidR="00FF209C" w:rsidRPr="00CD48C8" w:rsidRDefault="00F445CC" w:rsidP="00FF209C">
      <w:pPr>
        <w:spacing w:after="0" w:line="240" w:lineRule="auto"/>
        <w:rPr>
          <w:sz w:val="24"/>
          <w:szCs w:val="24"/>
          <w:lang w:val="es-MX"/>
        </w:rPr>
      </w:pPr>
      <w:r w:rsidRPr="00CD48C8">
        <w:rPr>
          <w:rFonts w:cs="Arial"/>
          <w:u w:val="single"/>
          <w:lang w:val="es-MX"/>
        </w:rPr>
        <w:t>MIEMBROS DE LA COMUNIDAD</w:t>
      </w:r>
      <w:r w:rsidR="003807A8" w:rsidRPr="00CD48C8">
        <w:rPr>
          <w:u w:val="single"/>
          <w:lang w:val="es-MX"/>
        </w:rPr>
        <w:t>:</w:t>
      </w:r>
      <w:r w:rsidR="003807A8" w:rsidRPr="00CD48C8">
        <w:rPr>
          <w:lang w:val="es-MX"/>
        </w:rPr>
        <w:t xml:space="preserve">  </w:t>
      </w:r>
      <w:r w:rsidR="00FF209C" w:rsidRPr="00CD48C8">
        <w:rPr>
          <w:sz w:val="24"/>
          <w:szCs w:val="24"/>
          <w:lang w:val="es-MX"/>
        </w:rPr>
        <w:t xml:space="preserve">Jennifer Finigan (RCRC), Jerry Freitas (RCRC), Sheila Keys (RCRC), Mayra Ochoa (RCRC), Vicki Smith (SCDD), Debra </w:t>
      </w:r>
      <w:proofErr w:type="spellStart"/>
      <w:r w:rsidR="00FF209C" w:rsidRPr="00CD48C8">
        <w:rPr>
          <w:sz w:val="24"/>
          <w:szCs w:val="24"/>
          <w:lang w:val="es-MX"/>
        </w:rPr>
        <w:t>Ponton</w:t>
      </w:r>
      <w:proofErr w:type="spellEnd"/>
      <w:r w:rsidR="00FF209C" w:rsidRPr="00CD48C8">
        <w:rPr>
          <w:sz w:val="24"/>
          <w:szCs w:val="24"/>
          <w:lang w:val="es-MX"/>
        </w:rPr>
        <w:t xml:space="preserve"> (</w:t>
      </w:r>
      <w:proofErr w:type="spellStart"/>
      <w:r w:rsidR="00FF209C" w:rsidRPr="00CD48C8">
        <w:rPr>
          <w:sz w:val="24"/>
          <w:szCs w:val="24"/>
          <w:lang w:val="es-MX"/>
        </w:rPr>
        <w:t>Facilitator</w:t>
      </w:r>
      <w:proofErr w:type="spellEnd"/>
      <w:r w:rsidR="00FF209C" w:rsidRPr="00CD48C8">
        <w:rPr>
          <w:sz w:val="24"/>
          <w:szCs w:val="24"/>
          <w:lang w:val="es-MX"/>
        </w:rPr>
        <w:t>), Sherry Erickson (</w:t>
      </w:r>
      <w:proofErr w:type="spellStart"/>
      <w:r w:rsidR="00FF209C" w:rsidRPr="00CD48C8">
        <w:rPr>
          <w:sz w:val="24"/>
          <w:szCs w:val="24"/>
          <w:lang w:val="es-MX"/>
        </w:rPr>
        <w:t>Community</w:t>
      </w:r>
      <w:proofErr w:type="spellEnd"/>
      <w:r w:rsidR="00FF209C" w:rsidRPr="00CD48C8">
        <w:rPr>
          <w:sz w:val="24"/>
          <w:szCs w:val="24"/>
          <w:lang w:val="es-MX"/>
        </w:rPr>
        <w:t>), Valerie Johnson (</w:t>
      </w:r>
      <w:proofErr w:type="spellStart"/>
      <w:r w:rsidR="00FF209C" w:rsidRPr="00CD48C8">
        <w:rPr>
          <w:sz w:val="24"/>
          <w:szCs w:val="24"/>
          <w:lang w:val="es-MX"/>
        </w:rPr>
        <w:t>Community</w:t>
      </w:r>
      <w:proofErr w:type="spellEnd"/>
      <w:r w:rsidR="00FF209C" w:rsidRPr="00CD48C8">
        <w:rPr>
          <w:sz w:val="24"/>
          <w:szCs w:val="24"/>
          <w:lang w:val="es-MX"/>
        </w:rPr>
        <w:t>), Nicole Hugelshofer (RCRC), Valerie Cook (RCRC), Karen Elliott (RCRC), Rob Enge (RCRC), Emma Mitchell (RCRC)</w:t>
      </w:r>
    </w:p>
    <w:p w:rsidR="001246A8" w:rsidRPr="00CD48C8" w:rsidRDefault="001246A8" w:rsidP="005F660F">
      <w:pPr>
        <w:spacing w:after="0" w:line="240" w:lineRule="auto"/>
        <w:rPr>
          <w:lang w:val="es-MX"/>
        </w:rPr>
      </w:pPr>
    </w:p>
    <w:p w:rsidR="00355205" w:rsidRPr="00CD48C8" w:rsidRDefault="00F445CC" w:rsidP="005F660F">
      <w:pPr>
        <w:spacing w:after="0" w:line="240" w:lineRule="auto"/>
        <w:rPr>
          <w:lang w:val="es-MX"/>
        </w:rPr>
      </w:pPr>
      <w:r w:rsidRPr="007B3D83">
        <w:rPr>
          <w:rStyle w:val="shorttext"/>
          <w:rFonts w:cs="Arial"/>
          <w:b/>
          <w:u w:val="single"/>
          <w:lang w:val="es-ES"/>
        </w:rPr>
        <w:t>Miembros ausentes del comité</w:t>
      </w:r>
      <w:r w:rsidR="00E80C60" w:rsidRPr="007B3D83">
        <w:rPr>
          <w:b/>
          <w:u w:val="single"/>
          <w:lang w:val="es-MX"/>
        </w:rPr>
        <w:t>:</w:t>
      </w:r>
      <w:r w:rsidR="00E80C60" w:rsidRPr="007B3D83">
        <w:rPr>
          <w:lang w:val="es-MX"/>
        </w:rPr>
        <w:t xml:space="preserve">  </w:t>
      </w:r>
      <w:r w:rsidR="00CD48C8" w:rsidRPr="00CD48C8">
        <w:rPr>
          <w:sz w:val="24"/>
          <w:szCs w:val="24"/>
          <w:lang w:val="es-MX"/>
        </w:rPr>
        <w:t xml:space="preserve">Priscilla Ankrah </w:t>
      </w:r>
      <w:r w:rsidR="00CD48C8">
        <w:rPr>
          <w:sz w:val="24"/>
          <w:szCs w:val="24"/>
          <w:lang w:val="es-MX"/>
        </w:rPr>
        <w:t>(en general)</w:t>
      </w:r>
    </w:p>
    <w:p w:rsidR="00AA1A83" w:rsidRPr="007B3D83" w:rsidRDefault="00AA1A83" w:rsidP="005F660F">
      <w:pPr>
        <w:spacing w:after="0" w:line="240" w:lineRule="auto"/>
        <w:rPr>
          <w:lang w:val="es-MX"/>
        </w:rPr>
      </w:pPr>
    </w:p>
    <w:p w:rsidR="00AA1A83" w:rsidRPr="00CD48C8" w:rsidRDefault="00AA1A83" w:rsidP="005F660F">
      <w:pPr>
        <w:spacing w:after="0" w:line="240" w:lineRule="auto"/>
        <w:rPr>
          <w:lang w:val="es-MX"/>
        </w:rPr>
      </w:pPr>
      <w:r w:rsidRPr="00CD48C8">
        <w:rPr>
          <w:b/>
          <w:u w:val="single"/>
          <w:lang w:val="es-MX"/>
        </w:rPr>
        <w:t>Abreviaturas comunes</w:t>
      </w:r>
      <w:r w:rsidRPr="00CD48C8">
        <w:rPr>
          <w:b/>
          <w:lang w:val="es-MX"/>
        </w:rPr>
        <w:t>:</w:t>
      </w:r>
      <w:r w:rsidRPr="00CD48C8">
        <w:rPr>
          <w:lang w:val="es-MX"/>
        </w:rPr>
        <w:t xml:space="preserve">  </w:t>
      </w:r>
    </w:p>
    <w:p w:rsidR="00AA1A83" w:rsidRPr="00CD48C8" w:rsidRDefault="00AA1A83" w:rsidP="005F660F">
      <w:pPr>
        <w:spacing w:after="0" w:line="240" w:lineRule="auto"/>
        <w:rPr>
          <w:lang w:val="es-MX"/>
        </w:rPr>
      </w:pPr>
    </w:p>
    <w:p w:rsidR="006C24CE" w:rsidRPr="007B3D83" w:rsidRDefault="006C24CE" w:rsidP="006C24CE">
      <w:pPr>
        <w:spacing w:after="0" w:line="240" w:lineRule="auto"/>
        <w:rPr>
          <w:lang w:val="es-MX"/>
        </w:rPr>
      </w:pPr>
      <w:r w:rsidRPr="007B3D83">
        <w:rPr>
          <w:b/>
          <w:lang w:val="es-MX"/>
        </w:rPr>
        <w:t>SDP</w:t>
      </w:r>
      <w:r w:rsidRPr="007B3D83">
        <w:rPr>
          <w:lang w:val="es-MX"/>
        </w:rPr>
        <w:t xml:space="preserve"> (</w:t>
      </w:r>
      <w:r w:rsidR="00770BCF" w:rsidRPr="007B3D83">
        <w:rPr>
          <w:lang w:val="es-MX"/>
        </w:rPr>
        <w:t xml:space="preserve">Programa </w:t>
      </w:r>
      <w:r w:rsidR="00AE69F8" w:rsidRPr="007B3D83">
        <w:rPr>
          <w:lang w:val="es-MX"/>
        </w:rPr>
        <w:t xml:space="preserve"> de Autod</w:t>
      </w:r>
      <w:r w:rsidR="00267231" w:rsidRPr="007B3D83">
        <w:rPr>
          <w:lang w:val="es-MX"/>
        </w:rPr>
        <w:t>eterminació</w:t>
      </w:r>
      <w:r w:rsidRPr="007B3D83">
        <w:rPr>
          <w:lang w:val="es-MX"/>
        </w:rPr>
        <w:t xml:space="preserve">n), </w:t>
      </w:r>
      <w:r w:rsidRPr="007B3D83">
        <w:rPr>
          <w:b/>
          <w:lang w:val="es-MX"/>
        </w:rPr>
        <w:t>SDAC</w:t>
      </w:r>
      <w:r w:rsidRPr="007B3D83">
        <w:rPr>
          <w:lang w:val="es-MX"/>
        </w:rPr>
        <w:t xml:space="preserve"> (</w:t>
      </w:r>
      <w:r w:rsidR="00267231" w:rsidRPr="007B3D83">
        <w:rPr>
          <w:rFonts w:cs="Arial"/>
          <w:lang w:val="es-MX"/>
        </w:rPr>
        <w:t>Comité A</w:t>
      </w:r>
      <w:r w:rsidR="00AE69F8" w:rsidRPr="007B3D83">
        <w:rPr>
          <w:rFonts w:cs="Arial"/>
          <w:lang w:val="es-MX"/>
        </w:rPr>
        <w:t>sesor Local del Programa de Autod</w:t>
      </w:r>
      <w:r w:rsidR="00267231" w:rsidRPr="007B3D83">
        <w:rPr>
          <w:rFonts w:cs="Arial"/>
          <w:lang w:val="es-MX"/>
        </w:rPr>
        <w:t>eterminación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RCRC</w:t>
      </w:r>
      <w:r w:rsidRPr="007B3D83">
        <w:rPr>
          <w:lang w:val="es-MX"/>
        </w:rPr>
        <w:t xml:space="preserve"> (Redwood Coast Regional Center), </w:t>
      </w:r>
      <w:r w:rsidRPr="007B3D83">
        <w:rPr>
          <w:b/>
          <w:lang w:val="es-MX"/>
        </w:rPr>
        <w:t>DDS</w:t>
      </w:r>
      <w:r w:rsidR="009E5D74" w:rsidRPr="007B3D83">
        <w:rPr>
          <w:lang w:val="es-MX"/>
        </w:rPr>
        <w:t xml:space="preserve"> (Departamento de</w:t>
      </w:r>
      <w:r w:rsidR="00AE69F8" w:rsidRPr="007B3D83">
        <w:rPr>
          <w:lang w:val="es-MX"/>
        </w:rPr>
        <w:t xml:space="preserve"> Servicios del </w:t>
      </w:r>
      <w:r w:rsidR="00DA0A18" w:rsidRPr="007B3D83">
        <w:rPr>
          <w:lang w:val="es-MX"/>
        </w:rPr>
        <w:t>Desarrollo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SSDAC</w:t>
      </w:r>
      <w:r w:rsidRPr="007B3D83">
        <w:rPr>
          <w:lang w:val="es-MX"/>
        </w:rPr>
        <w:t xml:space="preserve"> (</w:t>
      </w:r>
      <w:r w:rsidR="00201E96" w:rsidRPr="007B3D83">
        <w:rPr>
          <w:rFonts w:cs="Arial"/>
          <w:lang w:val="es-MX"/>
        </w:rPr>
        <w:t>Comité Asesor estatal del Programa de Autodeterminación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SCDD</w:t>
      </w:r>
      <w:r w:rsidRPr="007B3D83">
        <w:rPr>
          <w:lang w:val="es-MX"/>
        </w:rPr>
        <w:t xml:space="preserve"> (</w:t>
      </w:r>
      <w:r w:rsidR="00DA0A18" w:rsidRPr="007B3D83">
        <w:rPr>
          <w:lang w:val="es-MX"/>
        </w:rPr>
        <w:t>Comité</w:t>
      </w:r>
      <w:r w:rsidR="00201E96" w:rsidRPr="007B3D83">
        <w:rPr>
          <w:lang w:val="es-MX"/>
        </w:rPr>
        <w:t xml:space="preserve"> estatal en dis</w:t>
      </w:r>
      <w:r w:rsidR="00DA0A18" w:rsidRPr="007B3D83">
        <w:rPr>
          <w:lang w:val="es-MX"/>
        </w:rPr>
        <w:t>capaci</w:t>
      </w:r>
      <w:r w:rsidR="00201E96" w:rsidRPr="007B3D83">
        <w:rPr>
          <w:lang w:val="es-MX"/>
        </w:rPr>
        <w:t>dades del desarrollo)</w:t>
      </w:r>
      <w:r w:rsidRPr="007B3D83">
        <w:rPr>
          <w:lang w:val="es-MX"/>
        </w:rPr>
        <w:t>,</w:t>
      </w:r>
      <w:r w:rsidRPr="007B3D83">
        <w:rPr>
          <w:b/>
          <w:lang w:val="es-MX"/>
        </w:rPr>
        <w:t xml:space="preserve"> RC</w:t>
      </w:r>
      <w:r w:rsidRPr="007B3D83">
        <w:rPr>
          <w:lang w:val="es-MX"/>
        </w:rPr>
        <w:t xml:space="preserve"> (</w:t>
      </w:r>
      <w:r w:rsidR="00DA0A18" w:rsidRPr="007B3D83">
        <w:rPr>
          <w:lang w:val="es-MX"/>
        </w:rPr>
        <w:t>Centro  Regional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SC</w:t>
      </w:r>
      <w:r w:rsidRPr="007B3D83">
        <w:rPr>
          <w:lang w:val="es-MX"/>
        </w:rPr>
        <w:t xml:space="preserve"> (</w:t>
      </w:r>
      <w:r w:rsidR="00DA0A18" w:rsidRPr="007B3D83">
        <w:rPr>
          <w:lang w:val="es-MX"/>
        </w:rPr>
        <w:t>Coordinador de Servicios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FMS</w:t>
      </w:r>
      <w:r w:rsidRPr="007B3D83">
        <w:rPr>
          <w:lang w:val="es-MX"/>
        </w:rPr>
        <w:t xml:space="preserve"> (</w:t>
      </w:r>
      <w:r w:rsidR="0062199A" w:rsidRPr="007B3D83">
        <w:rPr>
          <w:lang w:val="es-MX"/>
        </w:rPr>
        <w:t>Servicios de Gestión Financiera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IF</w:t>
      </w:r>
      <w:r w:rsidRPr="007B3D83">
        <w:rPr>
          <w:lang w:val="es-MX"/>
        </w:rPr>
        <w:t xml:space="preserve"> (</w:t>
      </w:r>
      <w:r w:rsidR="00F62F5F" w:rsidRPr="007B3D83">
        <w:rPr>
          <w:lang w:val="es-MX"/>
        </w:rPr>
        <w:t>Facilitador</w:t>
      </w:r>
      <w:r w:rsidR="000C5FD8" w:rsidRPr="007B3D83">
        <w:rPr>
          <w:lang w:val="es-MX"/>
        </w:rPr>
        <w:t xml:space="preserve"> Independiente</w:t>
      </w:r>
      <w:r w:rsidRPr="007B3D83">
        <w:rPr>
          <w:lang w:val="es-MX"/>
        </w:rPr>
        <w:t xml:space="preserve">), </w:t>
      </w:r>
      <w:r w:rsidRPr="007B3D83">
        <w:rPr>
          <w:b/>
          <w:lang w:val="es-MX"/>
        </w:rPr>
        <w:t>PCT</w:t>
      </w:r>
      <w:r w:rsidRPr="007B3D83">
        <w:rPr>
          <w:lang w:val="es-MX"/>
        </w:rPr>
        <w:t xml:space="preserve"> (</w:t>
      </w:r>
      <w:r w:rsidR="00F62F5F" w:rsidRPr="007B3D83">
        <w:rPr>
          <w:lang w:val="es-MX"/>
        </w:rPr>
        <w:t>Capacitación</w:t>
      </w:r>
      <w:r w:rsidR="002323F3" w:rsidRPr="007B3D83">
        <w:rPr>
          <w:lang w:val="es-MX"/>
        </w:rPr>
        <w:t xml:space="preserve"> sobre la </w:t>
      </w:r>
      <w:r w:rsidR="00F62F5F" w:rsidRPr="007B3D83">
        <w:rPr>
          <w:lang w:val="es-MX"/>
        </w:rPr>
        <w:t xml:space="preserve">planificación centrada en la </w:t>
      </w:r>
      <w:r w:rsidR="00B01C25" w:rsidRPr="007B3D83">
        <w:rPr>
          <w:lang w:val="es-MX"/>
        </w:rPr>
        <w:t>persona)</w:t>
      </w:r>
    </w:p>
    <w:p w:rsidR="00AA1A83" w:rsidRPr="007B3D83" w:rsidRDefault="00AA1A83" w:rsidP="005F660F">
      <w:pPr>
        <w:spacing w:after="0" w:line="240" w:lineRule="auto"/>
        <w:rPr>
          <w:lang w:val="es-MX"/>
        </w:rPr>
      </w:pPr>
    </w:p>
    <w:p w:rsidR="00AA1A83" w:rsidRPr="007B3D83" w:rsidRDefault="00AA1A83" w:rsidP="005F660F">
      <w:pPr>
        <w:spacing w:after="0" w:line="240" w:lineRule="auto"/>
        <w:rPr>
          <w:b/>
          <w:lang w:val="es-MX"/>
        </w:rPr>
      </w:pPr>
      <w:r w:rsidRPr="007B3D83">
        <w:rPr>
          <w:b/>
          <w:u w:val="single"/>
          <w:lang w:val="es-MX"/>
        </w:rPr>
        <w:t>Minutos</w:t>
      </w:r>
      <w:r w:rsidRPr="007B3D83">
        <w:rPr>
          <w:b/>
          <w:lang w:val="es-MX"/>
        </w:rPr>
        <w:t>:</w:t>
      </w:r>
    </w:p>
    <w:p w:rsidR="006F5793" w:rsidRPr="007B3D83" w:rsidRDefault="006F5793" w:rsidP="006F5793">
      <w:pPr>
        <w:pStyle w:val="ListParagraph"/>
        <w:spacing w:after="0" w:line="240" w:lineRule="auto"/>
        <w:rPr>
          <w:lang w:val="es-MX"/>
        </w:rPr>
      </w:pPr>
    </w:p>
    <w:p w:rsidR="0098101B" w:rsidRPr="007B3D83" w:rsidRDefault="009E1A67" w:rsidP="00AC747F">
      <w:pPr>
        <w:pStyle w:val="ListParagraph"/>
        <w:numPr>
          <w:ilvl w:val="0"/>
          <w:numId w:val="2"/>
        </w:numPr>
        <w:spacing w:after="0"/>
        <w:rPr>
          <w:rFonts w:cs="Arial"/>
          <w:lang w:val="es-ES"/>
        </w:rPr>
      </w:pPr>
      <w:r w:rsidRPr="007B3D83">
        <w:rPr>
          <w:rFonts w:cs="Arial"/>
          <w:lang w:val="es-ES"/>
        </w:rPr>
        <w:t>Bienvenidos</w:t>
      </w:r>
      <w:r w:rsidR="0098101B" w:rsidRPr="007B3D83">
        <w:rPr>
          <w:rFonts w:cs="Arial"/>
          <w:lang w:val="es-ES"/>
        </w:rPr>
        <w:t xml:space="preserve">, </w:t>
      </w:r>
      <w:r w:rsidR="006C24CE" w:rsidRPr="007B3D83">
        <w:rPr>
          <w:rFonts w:cs="Arial"/>
          <w:lang w:val="es-ES"/>
        </w:rPr>
        <w:t>llamada</w:t>
      </w:r>
      <w:r w:rsidR="0098101B" w:rsidRPr="007B3D83">
        <w:rPr>
          <w:rFonts w:cs="Arial"/>
          <w:lang w:val="es-ES"/>
        </w:rPr>
        <w:t xml:space="preserve"> de lista y selección de cronometrador: </w:t>
      </w:r>
      <w:r w:rsidR="00622CC2" w:rsidRPr="007B3D83">
        <w:rPr>
          <w:rStyle w:val="tlid-translation"/>
          <w:lang w:val="es-ES"/>
        </w:rPr>
        <w:t>Se tomó lista y se presentó un quórum</w:t>
      </w:r>
      <w:r w:rsidR="0098101B" w:rsidRPr="007B3D83">
        <w:rPr>
          <w:rFonts w:cs="Arial"/>
          <w:lang w:val="es-ES"/>
        </w:rPr>
        <w:t>.</w:t>
      </w:r>
    </w:p>
    <w:p w:rsidR="00622CC2" w:rsidRPr="007B3D83" w:rsidRDefault="00622CC2" w:rsidP="00622CC2">
      <w:pPr>
        <w:pStyle w:val="ListParagraph"/>
        <w:spacing w:after="0"/>
        <w:rPr>
          <w:rFonts w:cs="Arial"/>
          <w:lang w:val="es-ES"/>
        </w:rPr>
      </w:pPr>
    </w:p>
    <w:p w:rsidR="00622CC2" w:rsidRPr="007B3D83" w:rsidRDefault="00622CC2" w:rsidP="00AC747F">
      <w:pPr>
        <w:pStyle w:val="ListParagraph"/>
        <w:numPr>
          <w:ilvl w:val="0"/>
          <w:numId w:val="2"/>
        </w:numPr>
        <w:spacing w:after="0" w:line="240" w:lineRule="auto"/>
        <w:rPr>
          <w:lang w:val="es-MX"/>
        </w:rPr>
      </w:pPr>
      <w:r w:rsidRPr="007B3D83">
        <w:rPr>
          <w:rStyle w:val="tlid-translation"/>
          <w:lang w:val="es-ES"/>
        </w:rPr>
        <w:t xml:space="preserve">Revisión de las minutas del </w:t>
      </w:r>
      <w:r w:rsidR="008C4269" w:rsidRPr="007B3D83">
        <w:rPr>
          <w:rStyle w:val="tlid-translation"/>
          <w:lang w:val="es-ES"/>
        </w:rPr>
        <w:t>14</w:t>
      </w:r>
      <w:r w:rsidRPr="007B3D83">
        <w:rPr>
          <w:rStyle w:val="tlid-translation"/>
          <w:lang w:val="es-ES"/>
        </w:rPr>
        <w:t xml:space="preserve"> de </w:t>
      </w:r>
      <w:proofErr w:type="spellStart"/>
      <w:r w:rsidR="00C422D1" w:rsidRPr="007B3D83">
        <w:rPr>
          <w:rStyle w:val="tlid-translation"/>
          <w:lang w:val="es-ES"/>
        </w:rPr>
        <w:t>ju</w:t>
      </w:r>
      <w:r w:rsidR="008C4269" w:rsidRPr="007B3D83">
        <w:rPr>
          <w:rStyle w:val="tlid-translation"/>
          <w:lang w:val="es-ES"/>
        </w:rPr>
        <w:t>n</w:t>
      </w:r>
      <w:r w:rsidR="00C422D1" w:rsidRPr="007B3D83">
        <w:rPr>
          <w:rStyle w:val="tlid-translation"/>
          <w:lang w:val="es-ES"/>
        </w:rPr>
        <w:t>o</w:t>
      </w:r>
      <w:proofErr w:type="spellEnd"/>
      <w:r w:rsidRPr="007B3D83">
        <w:rPr>
          <w:rStyle w:val="tlid-translation"/>
          <w:lang w:val="es-ES"/>
        </w:rPr>
        <w:t xml:space="preserve"> de 2019</w:t>
      </w:r>
      <w:r w:rsidRPr="007B3D83">
        <w:rPr>
          <w:lang w:val="es-MX"/>
        </w:rPr>
        <w:t xml:space="preserve"> </w:t>
      </w:r>
    </w:p>
    <w:p w:rsidR="00622CC2" w:rsidRPr="007B3D83" w:rsidRDefault="00622CC2" w:rsidP="00622CC2">
      <w:pPr>
        <w:pStyle w:val="ListParagraph"/>
        <w:spacing w:after="0" w:line="240" w:lineRule="auto"/>
        <w:rPr>
          <w:lang w:val="es-MX"/>
        </w:rPr>
      </w:pPr>
      <w:proofErr w:type="spellStart"/>
      <w:r w:rsidRPr="007B3D83">
        <w:rPr>
          <w:u w:val="single"/>
          <w:lang w:val="es-MX"/>
        </w:rPr>
        <w:t>Mos</w:t>
      </w:r>
      <w:r w:rsidRPr="007B3D83">
        <w:rPr>
          <w:rStyle w:val="tlid-translation"/>
          <w:lang w:val="es-ES"/>
        </w:rPr>
        <w:t>ión</w:t>
      </w:r>
      <w:proofErr w:type="spellEnd"/>
      <w:r w:rsidRPr="007B3D83">
        <w:rPr>
          <w:lang w:val="es-MX"/>
        </w:rPr>
        <w:t xml:space="preserve">:  </w:t>
      </w:r>
      <w:proofErr w:type="spellStart"/>
      <w:r w:rsidR="008C4269" w:rsidRPr="007B3D83">
        <w:rPr>
          <w:lang w:val="es-MX"/>
        </w:rPr>
        <w:t>Pam</w:t>
      </w:r>
      <w:proofErr w:type="spellEnd"/>
      <w:r w:rsidR="008C4269" w:rsidRPr="007B3D83">
        <w:rPr>
          <w:lang w:val="es-MX"/>
        </w:rPr>
        <w:t xml:space="preserve"> J.</w:t>
      </w:r>
      <w:r w:rsidRPr="007B3D83">
        <w:rPr>
          <w:lang w:val="es-MX"/>
        </w:rPr>
        <w:t xml:space="preserve"> </w:t>
      </w:r>
      <w:r w:rsidRPr="007B3D83">
        <w:rPr>
          <w:rStyle w:val="tlid-translation"/>
          <w:lang w:val="es-ES"/>
        </w:rPr>
        <w:t xml:space="preserve">se mueve para aceptar los minutos </w:t>
      </w:r>
      <w:r w:rsidR="008C4269" w:rsidRPr="007B3D83">
        <w:rPr>
          <w:rStyle w:val="tlid-translation"/>
          <w:lang w:val="es-ES"/>
        </w:rPr>
        <w:t>06/14</w:t>
      </w:r>
      <w:r w:rsidRPr="007B3D83">
        <w:rPr>
          <w:rStyle w:val="tlid-translation"/>
          <w:lang w:val="es-ES"/>
        </w:rPr>
        <w:t>/2019 tal como están</w:t>
      </w:r>
      <w:r w:rsidRPr="007B3D83">
        <w:rPr>
          <w:lang w:val="es-MX"/>
        </w:rPr>
        <w:t xml:space="preserve">. </w:t>
      </w:r>
    </w:p>
    <w:p w:rsidR="00622CC2" w:rsidRPr="007B3D83" w:rsidRDefault="00622CC2" w:rsidP="00622CC2">
      <w:pPr>
        <w:pStyle w:val="ListParagraph"/>
        <w:spacing w:after="0" w:line="240" w:lineRule="auto"/>
        <w:rPr>
          <w:lang w:val="es-MX"/>
        </w:rPr>
      </w:pPr>
      <w:r w:rsidRPr="007B3D83">
        <w:rPr>
          <w:u w:val="single"/>
          <w:lang w:val="es-MX"/>
        </w:rPr>
        <w:t>Segundo</w:t>
      </w:r>
      <w:r w:rsidRPr="007B3D83">
        <w:rPr>
          <w:lang w:val="es-MX"/>
        </w:rPr>
        <w:t xml:space="preserve">:  </w:t>
      </w:r>
      <w:r w:rsidR="008C4269" w:rsidRPr="007B3D83">
        <w:rPr>
          <w:lang w:val="es-MX"/>
        </w:rPr>
        <w:t>Kara P.</w:t>
      </w:r>
      <w:r w:rsidRPr="007B3D83">
        <w:rPr>
          <w:lang w:val="es-MX"/>
        </w:rPr>
        <w:tab/>
      </w:r>
      <w:r w:rsidRPr="007B3D83">
        <w:rPr>
          <w:lang w:val="es-MX"/>
        </w:rPr>
        <w:tab/>
      </w:r>
    </w:p>
    <w:p w:rsidR="00622CC2" w:rsidRPr="007B3D83" w:rsidRDefault="00622CC2" w:rsidP="00622CC2">
      <w:pPr>
        <w:pStyle w:val="ListParagraph"/>
        <w:spacing w:after="0" w:line="240" w:lineRule="auto"/>
        <w:rPr>
          <w:lang w:val="es-MX"/>
        </w:rPr>
      </w:pPr>
      <w:r w:rsidRPr="007B3D83">
        <w:rPr>
          <w:rStyle w:val="tlid-translation"/>
          <w:u w:val="single"/>
          <w:lang w:val="es-ES"/>
        </w:rPr>
        <w:t>Votación nominal</w:t>
      </w:r>
      <w:r w:rsidRPr="007B3D83">
        <w:rPr>
          <w:lang w:val="es-MX"/>
        </w:rPr>
        <w:t>:</w:t>
      </w:r>
      <w:r w:rsidRPr="007B3D83">
        <w:rPr>
          <w:lang w:val="es-MX"/>
        </w:rPr>
        <w:tab/>
      </w:r>
    </w:p>
    <w:p w:rsidR="00622CC2" w:rsidRPr="007B3D83" w:rsidRDefault="00622CC2" w:rsidP="00622CC2">
      <w:pPr>
        <w:pStyle w:val="ListParagraph"/>
        <w:spacing w:after="0" w:line="240" w:lineRule="auto"/>
        <w:ind w:firstLine="720"/>
        <w:rPr>
          <w:lang w:val="es-MX"/>
        </w:rPr>
      </w:pPr>
      <w:r w:rsidRPr="007B3D83">
        <w:rPr>
          <w:lang w:val="es-MX"/>
        </w:rPr>
        <w:t>Pam Jensen (</w:t>
      </w:r>
      <w:r w:rsidR="008C4269" w:rsidRPr="007B3D83">
        <w:rPr>
          <w:rStyle w:val="tlid-translation"/>
          <w:lang w:val="es-ES"/>
        </w:rPr>
        <w:t>Sí</w:t>
      </w:r>
      <w:r w:rsidRPr="007B3D83">
        <w:rPr>
          <w:lang w:val="es-MX"/>
        </w:rPr>
        <w:t>)</w:t>
      </w:r>
      <w:r w:rsidRPr="007B3D83">
        <w:rPr>
          <w:lang w:val="es-MX"/>
        </w:rPr>
        <w:tab/>
      </w:r>
      <w:r w:rsidR="008C4269" w:rsidRPr="007B3D83">
        <w:rPr>
          <w:lang w:val="es-MX"/>
        </w:rPr>
        <w:tab/>
      </w:r>
      <w:r w:rsidRPr="007B3D83">
        <w:rPr>
          <w:lang w:val="es-MX"/>
        </w:rPr>
        <w:tab/>
        <w:t>Ronald Piazza (</w:t>
      </w:r>
      <w:r w:rsidRPr="007B3D83">
        <w:rPr>
          <w:rStyle w:val="tlid-translation"/>
          <w:lang w:val="es-ES"/>
        </w:rPr>
        <w:t>Sí</w:t>
      </w:r>
      <w:r w:rsidRPr="007B3D83">
        <w:rPr>
          <w:lang w:val="es-MX"/>
        </w:rPr>
        <w:t>)</w:t>
      </w:r>
    </w:p>
    <w:p w:rsidR="00622CC2" w:rsidRPr="007B3D83" w:rsidRDefault="00622CC2" w:rsidP="00622CC2">
      <w:pPr>
        <w:pStyle w:val="ListParagraph"/>
        <w:spacing w:after="0" w:line="240" w:lineRule="auto"/>
        <w:ind w:firstLine="720"/>
        <w:rPr>
          <w:lang w:val="es-MX"/>
        </w:rPr>
      </w:pPr>
      <w:r w:rsidRPr="007B3D83">
        <w:rPr>
          <w:lang w:val="es-MX"/>
        </w:rPr>
        <w:t xml:space="preserve">Kara </w:t>
      </w:r>
      <w:proofErr w:type="spellStart"/>
      <w:r w:rsidRPr="007B3D83">
        <w:rPr>
          <w:lang w:val="es-MX"/>
        </w:rPr>
        <w:t>Ponton</w:t>
      </w:r>
      <w:proofErr w:type="spellEnd"/>
      <w:r w:rsidRPr="007B3D83">
        <w:rPr>
          <w:lang w:val="es-MX"/>
        </w:rPr>
        <w:t xml:space="preserve"> (</w:t>
      </w:r>
      <w:r w:rsidRPr="007B3D83">
        <w:rPr>
          <w:rStyle w:val="tlid-translation"/>
          <w:lang w:val="es-ES"/>
        </w:rPr>
        <w:t>Sí</w:t>
      </w:r>
      <w:r w:rsidRPr="007B3D83">
        <w:rPr>
          <w:lang w:val="es-MX"/>
        </w:rPr>
        <w:t xml:space="preserve">)  </w:t>
      </w:r>
      <w:r w:rsidRPr="007B3D83">
        <w:rPr>
          <w:lang w:val="es-MX"/>
        </w:rPr>
        <w:tab/>
      </w:r>
      <w:r w:rsidRPr="007B3D83">
        <w:rPr>
          <w:lang w:val="es-MX"/>
        </w:rPr>
        <w:tab/>
        <w:t xml:space="preserve">Robert </w:t>
      </w:r>
      <w:proofErr w:type="spellStart"/>
      <w:r w:rsidRPr="007B3D83">
        <w:rPr>
          <w:lang w:val="es-MX"/>
        </w:rPr>
        <w:t>Miland</w:t>
      </w:r>
      <w:proofErr w:type="spellEnd"/>
      <w:r w:rsidRPr="007B3D83">
        <w:rPr>
          <w:lang w:val="es-MX"/>
        </w:rPr>
        <w:t xml:space="preserve"> Taylor (</w:t>
      </w:r>
      <w:r w:rsidRPr="007B3D83">
        <w:rPr>
          <w:rStyle w:val="tlid-translation"/>
          <w:lang w:val="es-ES"/>
        </w:rPr>
        <w:t>Sí</w:t>
      </w:r>
      <w:r w:rsidRPr="007B3D83">
        <w:rPr>
          <w:lang w:val="es-MX"/>
        </w:rPr>
        <w:t>)</w:t>
      </w:r>
      <w:r w:rsidRPr="007B3D83">
        <w:rPr>
          <w:lang w:val="es-MX"/>
        </w:rPr>
        <w:tab/>
      </w:r>
      <w:r w:rsidRPr="007B3D83">
        <w:rPr>
          <w:lang w:val="es-MX"/>
        </w:rPr>
        <w:tab/>
      </w:r>
    </w:p>
    <w:p w:rsidR="008C4269" w:rsidRPr="007B3D83" w:rsidRDefault="00622CC2" w:rsidP="008C4269">
      <w:pPr>
        <w:spacing w:after="0" w:line="240" w:lineRule="auto"/>
        <w:rPr>
          <w:rStyle w:val="tlid-translation"/>
          <w:lang w:val="es-ES"/>
        </w:rPr>
      </w:pPr>
      <w:r w:rsidRPr="007B3D83">
        <w:rPr>
          <w:lang w:val="es-MX"/>
        </w:rPr>
        <w:tab/>
      </w:r>
      <w:proofErr w:type="spellStart"/>
      <w:r w:rsidRPr="007B3D83">
        <w:rPr>
          <w:u w:val="single"/>
          <w:lang w:val="es-MX"/>
        </w:rPr>
        <w:t>Motion</w:t>
      </w:r>
      <w:proofErr w:type="spellEnd"/>
      <w:r w:rsidRPr="007B3D83">
        <w:rPr>
          <w:lang w:val="es-MX"/>
        </w:rPr>
        <w:t xml:space="preserve">:  </w:t>
      </w:r>
      <w:r w:rsidRPr="007B3D83">
        <w:rPr>
          <w:rStyle w:val="tlid-translation"/>
          <w:lang w:val="es-ES"/>
        </w:rPr>
        <w:t>PASADO</w:t>
      </w:r>
    </w:p>
    <w:p w:rsidR="008C4269" w:rsidRPr="007B3D83" w:rsidRDefault="008C4269" w:rsidP="008C4269">
      <w:pPr>
        <w:spacing w:after="0" w:line="240" w:lineRule="auto"/>
        <w:rPr>
          <w:lang w:val="es-MX"/>
        </w:rPr>
      </w:pPr>
    </w:p>
    <w:p w:rsidR="008C4269" w:rsidRPr="00143208" w:rsidRDefault="008C4269" w:rsidP="008C4269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  <w:lang w:val="es-MX"/>
        </w:rPr>
      </w:pPr>
      <w:r w:rsidRPr="00143208">
        <w:rPr>
          <w:rStyle w:val="tlid-translation"/>
          <w:lang w:val="es-ES"/>
        </w:rPr>
        <w:t>Aportes de la comunidad: los participantes se presentaron.</w:t>
      </w:r>
    </w:p>
    <w:p w:rsidR="008C4269" w:rsidRPr="00143208" w:rsidRDefault="008C4269" w:rsidP="008C4269">
      <w:pPr>
        <w:pStyle w:val="ListParagraph"/>
        <w:spacing w:after="0" w:line="240" w:lineRule="auto"/>
        <w:rPr>
          <w:rStyle w:val="tlid-translation"/>
          <w:lang w:val="es-MX"/>
        </w:rPr>
      </w:pPr>
    </w:p>
    <w:p w:rsidR="008C4269" w:rsidRPr="00143208" w:rsidRDefault="008C4269" w:rsidP="008C4269">
      <w:pPr>
        <w:pStyle w:val="ListParagraph"/>
        <w:numPr>
          <w:ilvl w:val="0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lastRenderedPageBreak/>
        <w:t xml:space="preserve">Reclutamiento de SCDD para vacantes de SDAC (Laura / Vicki) - Hay un solicitante pendiente en Ft. </w:t>
      </w:r>
      <w:proofErr w:type="spellStart"/>
      <w:r w:rsidRPr="00143208">
        <w:rPr>
          <w:rStyle w:val="tlid-translation"/>
          <w:lang w:val="es-ES"/>
        </w:rPr>
        <w:t>Bragg</w:t>
      </w:r>
      <w:proofErr w:type="spellEnd"/>
      <w:r w:rsidRPr="00143208">
        <w:rPr>
          <w:rStyle w:val="tlid-translation"/>
          <w:lang w:val="es-ES"/>
        </w:rPr>
        <w:t xml:space="preserve">, esperando la próxima reunión de SCDD. Todavía estamos buscando un Defensor en Eureka o </w:t>
      </w:r>
      <w:proofErr w:type="spellStart"/>
      <w:r w:rsidRPr="00143208">
        <w:rPr>
          <w:rStyle w:val="tlid-translation"/>
          <w:lang w:val="es-ES"/>
        </w:rPr>
        <w:t>Crescent</w:t>
      </w:r>
      <w:proofErr w:type="spellEnd"/>
      <w:r w:rsidRPr="00143208">
        <w:rPr>
          <w:rStyle w:val="tlid-translation"/>
          <w:lang w:val="es-ES"/>
        </w:rPr>
        <w:t xml:space="preserve"> City.</w:t>
      </w:r>
    </w:p>
    <w:p w:rsidR="008C4269" w:rsidRPr="00143208" w:rsidRDefault="008C4269" w:rsidP="008C4269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Pam: ¿Cuándo se reunirá SCDD la próxima vez para votar la aprobación?</w:t>
      </w:r>
    </w:p>
    <w:p w:rsidR="008C4269" w:rsidRPr="00143208" w:rsidRDefault="008C4269" w:rsidP="008C4269">
      <w:pPr>
        <w:pStyle w:val="ListParagraph"/>
        <w:numPr>
          <w:ilvl w:val="2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Vicki - Ojalá antes del final del año calendario. Debido a los nuevos nombramientos del gobierno, se ha producido un retraso mientras se esperaban las Membresías del Comité.</w:t>
      </w:r>
    </w:p>
    <w:p w:rsidR="00CA0995" w:rsidRPr="00143208" w:rsidRDefault="008C4269" w:rsidP="008C4269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  <w:lang w:val="es-ES"/>
        </w:rPr>
      </w:pPr>
      <w:r w:rsidRPr="00143208">
        <w:rPr>
          <w:rStyle w:val="tlid-translation"/>
          <w:lang w:val="es-ES"/>
        </w:rPr>
        <w:t xml:space="preserve">Sheila - Tenemos </w:t>
      </w:r>
      <w:r w:rsidR="00143208">
        <w:rPr>
          <w:rStyle w:val="tlid-translation"/>
          <w:lang w:val="es-ES"/>
        </w:rPr>
        <w:t>que asegurarnos de que e</w:t>
      </w:r>
      <w:r w:rsidRPr="00143208">
        <w:rPr>
          <w:rStyle w:val="tlid-translation"/>
          <w:lang w:val="es-ES"/>
        </w:rPr>
        <w:t xml:space="preserve">l solicitante </w:t>
      </w:r>
      <w:r w:rsidR="00143208">
        <w:rPr>
          <w:rStyle w:val="tlid-translation"/>
          <w:lang w:val="es-ES"/>
        </w:rPr>
        <w:t xml:space="preserve">de </w:t>
      </w:r>
      <w:proofErr w:type="spellStart"/>
      <w:r w:rsidR="00143208">
        <w:rPr>
          <w:rStyle w:val="tlid-translation"/>
          <w:lang w:val="es-ES"/>
        </w:rPr>
        <w:t>Bragg</w:t>
      </w:r>
      <w:proofErr w:type="spellEnd"/>
      <w:r w:rsidR="00143208">
        <w:rPr>
          <w:rStyle w:val="tlid-translation"/>
          <w:lang w:val="es-ES"/>
        </w:rPr>
        <w:t xml:space="preserve"> sepa</w:t>
      </w:r>
      <w:r w:rsidRPr="00143208">
        <w:rPr>
          <w:rStyle w:val="tlid-translation"/>
          <w:lang w:val="es-ES"/>
        </w:rPr>
        <w:t xml:space="preserve"> cuándo son las reuniones de SDAC.</w:t>
      </w:r>
    </w:p>
    <w:p w:rsidR="008C4269" w:rsidRPr="00143208" w:rsidRDefault="008C4269" w:rsidP="008C4269">
      <w:pPr>
        <w:spacing w:after="0" w:line="240" w:lineRule="auto"/>
        <w:rPr>
          <w:rStyle w:val="tlid-translation"/>
          <w:lang w:val="es-ES"/>
        </w:rPr>
      </w:pPr>
    </w:p>
    <w:p w:rsidR="008C4269" w:rsidRPr="00143208" w:rsidRDefault="008C4269" w:rsidP="008C4269">
      <w:pPr>
        <w:spacing w:after="0" w:line="240" w:lineRule="auto"/>
        <w:ind w:left="720"/>
        <w:rPr>
          <w:rStyle w:val="tlid-translation"/>
          <w:b/>
          <w:lang w:val="es-ES"/>
        </w:rPr>
      </w:pPr>
      <w:r w:rsidRPr="00143208">
        <w:rPr>
          <w:rStyle w:val="tlid-translation"/>
          <w:b/>
          <w:lang w:val="es-ES"/>
        </w:rPr>
        <w:t xml:space="preserve">ACCIÓN: Vicki obtendrá una dirección de correo y correo electrónico para el Ft. </w:t>
      </w:r>
      <w:proofErr w:type="spellStart"/>
      <w:r w:rsidRPr="00143208">
        <w:rPr>
          <w:rStyle w:val="tlid-translation"/>
          <w:b/>
          <w:lang w:val="es-ES"/>
        </w:rPr>
        <w:t>Bragg</w:t>
      </w:r>
      <w:proofErr w:type="spellEnd"/>
      <w:r w:rsidRPr="00143208">
        <w:rPr>
          <w:rStyle w:val="tlid-translation"/>
          <w:b/>
          <w:lang w:val="es-ES"/>
        </w:rPr>
        <w:t xml:space="preserve"> Solicitante y dáselo a Sedona para que el solicitante pueda recibir notificaciones mensuales de las reuniones.</w:t>
      </w:r>
    </w:p>
    <w:p w:rsidR="008C4269" w:rsidRPr="00143208" w:rsidRDefault="008C4269" w:rsidP="008C4269">
      <w:pPr>
        <w:spacing w:after="0" w:line="240" w:lineRule="auto"/>
        <w:ind w:left="720"/>
        <w:rPr>
          <w:rStyle w:val="tlid-translation"/>
          <w:b/>
          <w:lang w:val="es-ES"/>
        </w:rPr>
      </w:pPr>
    </w:p>
    <w:p w:rsidR="005A7801" w:rsidRPr="00143208" w:rsidRDefault="008C4269" w:rsidP="008C4269">
      <w:pPr>
        <w:pStyle w:val="ListParagraph"/>
        <w:numPr>
          <w:ilvl w:val="0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 xml:space="preserve">Boletines (Mary) </w:t>
      </w:r>
      <w:r w:rsidR="005A7801" w:rsidRPr="00143208">
        <w:rPr>
          <w:rStyle w:val="tlid-translation"/>
          <w:lang w:val="es-ES"/>
        </w:rPr>
        <w:t>–</w:t>
      </w:r>
    </w:p>
    <w:p w:rsidR="005A7801" w:rsidRPr="00143208" w:rsidRDefault="008C4269" w:rsidP="005A7801">
      <w:pPr>
        <w:pStyle w:val="ListParagraph"/>
        <w:numPr>
          <w:ilvl w:val="1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 xml:space="preserve">Boletín de RCRC (Sheila) </w:t>
      </w:r>
      <w:r w:rsidR="005A7801" w:rsidRPr="00143208">
        <w:rPr>
          <w:rStyle w:val="tlid-translation"/>
          <w:lang w:val="es-ES"/>
        </w:rPr>
        <w:t>–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 xml:space="preserve">La orientación se realizó en Ft. </w:t>
      </w:r>
      <w:proofErr w:type="spellStart"/>
      <w:r w:rsidRPr="00143208">
        <w:rPr>
          <w:rStyle w:val="tlid-translation"/>
          <w:lang w:val="es-ES"/>
        </w:rPr>
        <w:t>Bragg</w:t>
      </w:r>
      <w:proofErr w:type="spellEnd"/>
      <w:r w:rsidRPr="00143208">
        <w:rPr>
          <w:rStyle w:val="tlid-translation"/>
          <w:lang w:val="es-ES"/>
        </w:rPr>
        <w:t xml:space="preserve"> el 28/06 con un participante piloto.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Se programarán más orientaciones en los condados de Lake, Humboldt y Mendocino.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La orientación es obligatoria para los participantes.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Ahora hay cuatro proveedores de FMS:</w:t>
      </w:r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 xml:space="preserve">Tracy </w:t>
      </w:r>
      <w:proofErr w:type="spellStart"/>
      <w:r w:rsidRPr="00143208">
        <w:rPr>
          <w:rStyle w:val="tlid-translation"/>
          <w:lang w:val="es-ES"/>
        </w:rPr>
        <w:t>Stein</w:t>
      </w:r>
      <w:proofErr w:type="spellEnd"/>
      <w:r w:rsidRPr="00143208">
        <w:rPr>
          <w:rStyle w:val="tlid-translation"/>
          <w:lang w:val="es-ES"/>
        </w:rPr>
        <w:t xml:space="preserve"> Management</w:t>
      </w:r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 xml:space="preserve">Premier </w:t>
      </w:r>
      <w:proofErr w:type="spellStart"/>
      <w:r w:rsidRPr="00143208">
        <w:rPr>
          <w:rStyle w:val="tlid-translation"/>
          <w:lang w:val="es-ES"/>
        </w:rPr>
        <w:t>Health</w:t>
      </w:r>
      <w:proofErr w:type="spellEnd"/>
      <w:r w:rsidRPr="00143208">
        <w:rPr>
          <w:rStyle w:val="tlid-translation"/>
          <w:lang w:val="es-ES"/>
        </w:rPr>
        <w:t xml:space="preserve"> </w:t>
      </w:r>
      <w:proofErr w:type="spellStart"/>
      <w:r w:rsidRPr="00143208">
        <w:rPr>
          <w:rStyle w:val="tlid-translation"/>
          <w:lang w:val="es-ES"/>
        </w:rPr>
        <w:t>Care</w:t>
      </w:r>
      <w:proofErr w:type="spellEnd"/>
      <w:r w:rsidRPr="00143208">
        <w:rPr>
          <w:rStyle w:val="tlid-translation"/>
          <w:lang w:val="es-ES"/>
        </w:rPr>
        <w:t xml:space="preserve"> </w:t>
      </w:r>
      <w:proofErr w:type="spellStart"/>
      <w:r w:rsidRPr="00143208">
        <w:rPr>
          <w:rStyle w:val="tlid-translation"/>
          <w:lang w:val="es-ES"/>
        </w:rPr>
        <w:t>Services</w:t>
      </w:r>
      <w:proofErr w:type="spellEnd"/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>Independencia GT</w:t>
      </w:r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>Servicios de interfaz comunitaria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>Facilitadores independientes:</w:t>
      </w:r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La primera capacitación de IF se realizó el 18 de julio con 23 asistentes y 9 interesados ​​en ser un IF.</w:t>
      </w:r>
    </w:p>
    <w:p w:rsidR="005A7801" w:rsidRPr="00143208" w:rsidRDefault="008C4269" w:rsidP="005A7801">
      <w:pPr>
        <w:pStyle w:val="ListParagraph"/>
        <w:numPr>
          <w:ilvl w:val="4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 xml:space="preserve">Dos IF están dispuestos a viajar a los cuatro condados. Uno es </w:t>
      </w:r>
      <w:proofErr w:type="spellStart"/>
      <w:r w:rsidRPr="00143208">
        <w:rPr>
          <w:rStyle w:val="tlid-translation"/>
          <w:lang w:val="es-ES"/>
        </w:rPr>
        <w:t>bilingue</w:t>
      </w:r>
      <w:proofErr w:type="spellEnd"/>
      <w:r w:rsidRPr="00143208">
        <w:rPr>
          <w:rStyle w:val="tlid-translation"/>
          <w:lang w:val="es-ES"/>
        </w:rPr>
        <w:t>.</w:t>
      </w:r>
    </w:p>
    <w:p w:rsidR="005A7801" w:rsidRPr="00143208" w:rsidRDefault="008C4269" w:rsidP="005A7801">
      <w:pPr>
        <w:pStyle w:val="ListParagraph"/>
        <w:numPr>
          <w:ilvl w:val="4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Hasta ahora, todos los IF cumplen con los nuevos requisitos.</w:t>
      </w:r>
    </w:p>
    <w:p w:rsidR="005A7801" w:rsidRPr="00143208" w:rsidRDefault="008C4269" w:rsidP="005A7801">
      <w:pPr>
        <w:pStyle w:val="ListParagraph"/>
        <w:numPr>
          <w:ilvl w:val="4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Uno vino del norte, pero no estoy seguro de que estén interesados.</w:t>
      </w:r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RCRC ha identificado un proveedor para procesar pagos a IF.</w:t>
      </w:r>
    </w:p>
    <w:p w:rsidR="005A7801" w:rsidRPr="00143208" w:rsidRDefault="008C4269" w:rsidP="005A7801">
      <w:pPr>
        <w:pStyle w:val="ListParagraph"/>
        <w:numPr>
          <w:ilvl w:val="3"/>
          <w:numId w:val="2"/>
        </w:numPr>
        <w:spacing w:after="0" w:line="240" w:lineRule="auto"/>
        <w:rPr>
          <w:rStyle w:val="tlid-translation"/>
          <w:lang w:val="es-MX"/>
        </w:rPr>
      </w:pPr>
      <w:r w:rsidRPr="00143208">
        <w:rPr>
          <w:rStyle w:val="tlid-translation"/>
          <w:lang w:val="es-ES"/>
        </w:rPr>
        <w:t>RCRC organizará su primera Mesa Redonda de Discusión IF 16 de agosto de 12-1pm.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>Actualización de la inscripción: a partir del 1 de agosto habrá 11 participantes piloto completamente inscritos.</w:t>
      </w:r>
    </w:p>
    <w:p w:rsidR="005A7801" w:rsidRPr="00143208" w:rsidRDefault="008C4269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MX"/>
        </w:rPr>
      </w:pPr>
      <w:r w:rsidRPr="00143208">
        <w:rPr>
          <w:rStyle w:val="tlid-translation"/>
          <w:lang w:val="es-ES"/>
        </w:rPr>
        <w:t xml:space="preserve">Capacitación sobre el pensamiento centrado en la persona: 13-14 de agosto en </w:t>
      </w:r>
      <w:proofErr w:type="spellStart"/>
      <w:r w:rsidRPr="00143208">
        <w:rPr>
          <w:rStyle w:val="tlid-translation"/>
          <w:lang w:val="es-ES"/>
        </w:rPr>
        <w:t>Crescent</w:t>
      </w:r>
      <w:proofErr w:type="spellEnd"/>
      <w:r w:rsidRPr="00143208">
        <w:rPr>
          <w:rStyle w:val="tlid-translation"/>
          <w:lang w:val="es-ES"/>
        </w:rPr>
        <w:t xml:space="preserve"> City en New Dawn </w:t>
      </w:r>
      <w:proofErr w:type="spellStart"/>
      <w:r w:rsidRPr="00143208">
        <w:rPr>
          <w:rStyle w:val="tlid-translation"/>
          <w:lang w:val="es-ES"/>
        </w:rPr>
        <w:t>Support</w:t>
      </w:r>
      <w:proofErr w:type="spellEnd"/>
      <w:r w:rsidRPr="00143208">
        <w:rPr>
          <w:rStyle w:val="tlid-translation"/>
          <w:lang w:val="es-ES"/>
        </w:rPr>
        <w:t xml:space="preserve"> </w:t>
      </w:r>
      <w:proofErr w:type="spellStart"/>
      <w:r w:rsidRPr="00143208">
        <w:rPr>
          <w:rStyle w:val="tlid-translation"/>
          <w:lang w:val="es-ES"/>
        </w:rPr>
        <w:t>Services</w:t>
      </w:r>
      <w:proofErr w:type="spellEnd"/>
      <w:r w:rsidRPr="00143208">
        <w:rPr>
          <w:rStyle w:val="tlid-translation"/>
          <w:lang w:val="es-ES"/>
        </w:rPr>
        <w:t>.</w:t>
      </w:r>
    </w:p>
    <w:p w:rsidR="005A7801" w:rsidRPr="00143208" w:rsidRDefault="005A7801" w:rsidP="005A7801">
      <w:pPr>
        <w:pStyle w:val="ListParagraph"/>
        <w:spacing w:after="0" w:line="240" w:lineRule="auto"/>
        <w:ind w:left="1440"/>
        <w:rPr>
          <w:lang w:val="es-ES"/>
        </w:rPr>
      </w:pPr>
    </w:p>
    <w:p w:rsidR="005A7801" w:rsidRPr="00143208" w:rsidRDefault="008C4269" w:rsidP="005A7801">
      <w:pPr>
        <w:pStyle w:val="ListParagraph"/>
        <w:spacing w:after="0" w:line="240" w:lineRule="auto"/>
        <w:ind w:left="1440"/>
        <w:rPr>
          <w:b/>
        </w:rPr>
      </w:pPr>
      <w:r w:rsidRPr="00143208">
        <w:rPr>
          <w:rStyle w:val="tlid-translation"/>
          <w:b/>
          <w:lang w:val="es-ES"/>
        </w:rPr>
        <w:t>ACCIÓN: Sedona enviará un boletín informativo de RCRC a los asistentes de Eureka que no tuvieron acceso a la copia impresa del boletín. (Hecho</w:t>
      </w:r>
      <w:r w:rsidRPr="00143208">
        <w:rPr>
          <w:b/>
        </w:rPr>
        <w:t>)</w:t>
      </w:r>
    </w:p>
    <w:p w:rsidR="005A7801" w:rsidRPr="00143208" w:rsidRDefault="005A7801" w:rsidP="005A7801">
      <w:pPr>
        <w:spacing w:after="0" w:line="240" w:lineRule="auto"/>
        <w:rPr>
          <w:rStyle w:val="tlid-translation"/>
          <w:lang w:val="es-ES"/>
        </w:rPr>
      </w:pPr>
    </w:p>
    <w:p w:rsidR="005A7801" w:rsidRPr="00143208" w:rsidRDefault="005A7801" w:rsidP="005A7801">
      <w:pPr>
        <w:pStyle w:val="ListParagraph"/>
        <w:numPr>
          <w:ilvl w:val="1"/>
          <w:numId w:val="2"/>
        </w:numPr>
        <w:spacing w:after="0" w:line="240" w:lineRule="auto"/>
      </w:pPr>
      <w:r w:rsidRPr="00143208">
        <w:rPr>
          <w:rStyle w:val="tlid-translation"/>
          <w:lang w:val="es-ES"/>
        </w:rPr>
        <w:t>Boletín DDS (21/06) –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>Presupuesto individual vs Plan de gastos, no son lo mismo:</w:t>
      </w:r>
    </w:p>
    <w:p w:rsidR="005A7801" w:rsidRPr="00143208" w:rsidRDefault="005A7801" w:rsidP="005A7801">
      <w:pPr>
        <w:pStyle w:val="ListParagraph"/>
        <w:numPr>
          <w:ilvl w:val="3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>Presupuesto individual: la cantidad total de fondos del centro regional disponibles para el participante del SDP cada año.</w:t>
      </w:r>
    </w:p>
    <w:p w:rsidR="005A7801" w:rsidRPr="00143208" w:rsidRDefault="005A7801" w:rsidP="005A7801">
      <w:pPr>
        <w:pStyle w:val="ListParagraph"/>
        <w:numPr>
          <w:ilvl w:val="3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lastRenderedPageBreak/>
        <w:t>Plan de gastos: detalla cómo se utilizarán los fondos del presupuesto individual.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 xml:space="preserve">Pregunta del día: ¿Cuáles son los diferentes tipos de servicios de FMS y cuánto cuesta cada uno? ... Bill </w:t>
      </w:r>
      <w:proofErr w:type="spellStart"/>
      <w:r w:rsidRPr="00143208">
        <w:rPr>
          <w:rStyle w:val="tlid-translation"/>
          <w:lang w:val="es-ES"/>
        </w:rPr>
        <w:t>Payer</w:t>
      </w:r>
      <w:proofErr w:type="spellEnd"/>
      <w:r w:rsidRPr="00143208">
        <w:rPr>
          <w:rStyle w:val="tlid-translation"/>
          <w:lang w:val="es-ES"/>
        </w:rPr>
        <w:t>, Empleador Único y Co-Empleador. Las tarifas dependen del número de servicios financiados con cargo al Presupuesto individual como parte de su IPP.</w:t>
      </w:r>
    </w:p>
    <w:p w:rsidR="005A7801" w:rsidRPr="00143208" w:rsidRDefault="005A7801" w:rsidP="005A780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143208">
        <w:rPr>
          <w:rStyle w:val="tlid-translation"/>
          <w:lang w:val="es-ES"/>
        </w:rPr>
        <w:t>Boletín DDS (7/5) –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rStyle w:val="tlid-translation"/>
          <w:b/>
          <w:lang w:val="es-MX"/>
        </w:rPr>
      </w:pPr>
      <w:r w:rsidRPr="00143208">
        <w:rPr>
          <w:rStyle w:val="tlid-translation"/>
          <w:lang w:val="es-ES"/>
        </w:rPr>
        <w:t>La libertad es el primer principio del SDP, definido como "la libertad de ejercer los mismos derechos que todas las personas; para establecer, con apoyos libremente elegidos, familiares y amigos, dónde queremos vivir, con quién queremos vivir, cómo se ocupará nuestro tiempo y quién nos apoya ."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 xml:space="preserve">Proveedores </w:t>
      </w:r>
      <w:r w:rsidR="00DB3792">
        <w:rPr>
          <w:rStyle w:val="tlid-translation"/>
          <w:lang w:val="es-ES"/>
        </w:rPr>
        <w:t>contratados</w:t>
      </w:r>
      <w:r w:rsidRPr="00143208">
        <w:rPr>
          <w:rStyle w:val="tlid-translation"/>
          <w:lang w:val="es-ES"/>
        </w:rPr>
        <w:t xml:space="preserve">: el Centro Regional </w:t>
      </w:r>
      <w:proofErr w:type="spellStart"/>
      <w:r w:rsidRPr="00143208">
        <w:rPr>
          <w:rStyle w:val="tlid-translation"/>
          <w:lang w:val="es-ES"/>
        </w:rPr>
        <w:t>Tri</w:t>
      </w:r>
      <w:proofErr w:type="spellEnd"/>
      <w:r w:rsidRPr="00143208">
        <w:rPr>
          <w:rStyle w:val="tlid-translation"/>
          <w:lang w:val="es-ES"/>
        </w:rPr>
        <w:t xml:space="preserve"> </w:t>
      </w:r>
      <w:proofErr w:type="spellStart"/>
      <w:r w:rsidRPr="00143208">
        <w:rPr>
          <w:rStyle w:val="tlid-translation"/>
          <w:lang w:val="es-ES"/>
        </w:rPr>
        <w:t>Counties</w:t>
      </w:r>
      <w:proofErr w:type="spellEnd"/>
      <w:r w:rsidRPr="00143208">
        <w:rPr>
          <w:rStyle w:val="tlid-translation"/>
          <w:lang w:val="es-ES"/>
        </w:rPr>
        <w:t xml:space="preserve"> recientemente organizó talleres SDP para proveedores de servicios vendidos.</w:t>
      </w:r>
    </w:p>
    <w:p w:rsidR="005A7801" w:rsidRPr="00143208" w:rsidRDefault="00E04EE9" w:rsidP="005A7801">
      <w:pPr>
        <w:pStyle w:val="ListParagraph"/>
        <w:numPr>
          <w:ilvl w:val="3"/>
          <w:numId w:val="2"/>
        </w:numPr>
        <w:spacing w:after="0" w:line="240" w:lineRule="auto"/>
        <w:rPr>
          <w:b/>
          <w:lang w:val="es-MX"/>
        </w:rPr>
      </w:pPr>
      <w:r>
        <w:rPr>
          <w:rStyle w:val="tlid-translation"/>
          <w:lang w:val="es-ES"/>
        </w:rPr>
        <w:t>S</w:t>
      </w:r>
      <w:r w:rsidR="005A7801" w:rsidRPr="00143208">
        <w:rPr>
          <w:rStyle w:val="tlid-translation"/>
          <w:lang w:val="es-ES"/>
        </w:rPr>
        <w:t>heila: preguntó a los proveedores locales asociados si estarían interesados ​​en un taller y la respuesta fue afirmativa, por lo que está trabajando en ello.</w:t>
      </w:r>
    </w:p>
    <w:p w:rsidR="00D678BE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rStyle w:val="tlid-translation"/>
          <w:b/>
        </w:rPr>
      </w:pPr>
      <w:r w:rsidRPr="00143208">
        <w:rPr>
          <w:rStyle w:val="tlid-translation"/>
          <w:lang w:val="es-ES"/>
        </w:rPr>
        <w:t>Pregunta del día: ¿Los participantes tienen que cambiar sus proveedores de servicios si participan en SDP? ... No, depende de los participantes</w:t>
      </w:r>
      <w:r w:rsidR="00E04EE9">
        <w:rPr>
          <w:rStyle w:val="tlid-translation"/>
          <w:lang w:val="es-ES"/>
        </w:rPr>
        <w:t>.</w:t>
      </w:r>
    </w:p>
    <w:p w:rsidR="005A7801" w:rsidRPr="00143208" w:rsidRDefault="005A7801" w:rsidP="005A7801">
      <w:pPr>
        <w:pStyle w:val="ListParagraph"/>
        <w:spacing w:after="0" w:line="240" w:lineRule="auto"/>
        <w:ind w:left="2160"/>
        <w:rPr>
          <w:rStyle w:val="tlid-translation"/>
          <w:b/>
        </w:rPr>
      </w:pPr>
    </w:p>
    <w:p w:rsidR="005A7801" w:rsidRPr="00143208" w:rsidRDefault="005A7801" w:rsidP="005A7801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Informe del Consejo de Estado –</w:t>
      </w:r>
    </w:p>
    <w:p w:rsidR="005A7801" w:rsidRPr="00143208" w:rsidRDefault="005A7801" w:rsidP="005A7801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Kara: Fue una reunión muy bien presentada.</w:t>
      </w:r>
    </w:p>
    <w:p w:rsidR="005A7801" w:rsidRPr="00143208" w:rsidRDefault="005A7801" w:rsidP="005A7801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Laura - ¡Kara hizo un gran trabajo al presentarse con tantos informes!</w:t>
      </w:r>
    </w:p>
    <w:p w:rsidR="005A7801" w:rsidRPr="00143208" w:rsidRDefault="005A7801" w:rsidP="005A7801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Vicki - El consejo aprobó dos contratos estatales: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Alianza de transición de California</w:t>
      </w:r>
    </w:p>
    <w:p w:rsidR="005A7801" w:rsidRPr="00143208" w:rsidRDefault="005A7801" w:rsidP="005A7801">
      <w:pPr>
        <w:pStyle w:val="ListParagraph"/>
        <w:numPr>
          <w:ilvl w:val="3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Se mostró un gran video de y para jóvenes sobre el empleo. El mensaje es cómo llegar a los jóvenes a su propio nivel utilizando Tecnología, etc. Envíe un correo electrónico a Vicki si alguien quiere más información.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Red de vida de apoyo de California</w:t>
      </w:r>
    </w:p>
    <w:p w:rsidR="005A7801" w:rsidRPr="00143208" w:rsidRDefault="005A7801" w:rsidP="005A7801">
      <w:pPr>
        <w:pStyle w:val="ListParagraph"/>
        <w:numPr>
          <w:ilvl w:val="3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Hay nuevas tarifas para proveedores e indicadores de calidad para la capacitación.</w:t>
      </w:r>
    </w:p>
    <w:p w:rsidR="005A7801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El Consejo está tratando de hacer alcance para enseñar cómo escribir mejores propuestas.</w:t>
      </w:r>
    </w:p>
    <w:p w:rsidR="00120DFF" w:rsidRPr="00143208" w:rsidRDefault="005A7801" w:rsidP="005A7801">
      <w:pPr>
        <w:pStyle w:val="ListParagraph"/>
        <w:numPr>
          <w:ilvl w:val="2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El Consejo aprobó un instrumento de encuesta que pregunta a los californianos cómo quieren que se vean los servicios. Tomará alrededor de 18 meses reunir los datos en un plan de 5 años.</w:t>
      </w:r>
    </w:p>
    <w:p w:rsidR="00120DFF" w:rsidRPr="00143208" w:rsidRDefault="005A7801" w:rsidP="00120DFF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  <w:lang w:val="es-ES"/>
        </w:rPr>
      </w:pPr>
      <w:r w:rsidRPr="00143208">
        <w:rPr>
          <w:rStyle w:val="tlid-translation"/>
          <w:lang w:val="es-ES"/>
        </w:rPr>
        <w:t>Robert: la reunión del 18 de junio fue la última reunión de Robert. Él agradece a todos por su apoyo y felicita a Kara en su posición</w:t>
      </w:r>
      <w:r w:rsidR="00120DFF" w:rsidRPr="00143208">
        <w:rPr>
          <w:rStyle w:val="tlid-translation"/>
          <w:lang w:val="es-ES"/>
        </w:rPr>
        <w:t>.</w:t>
      </w:r>
    </w:p>
    <w:p w:rsidR="00120DFF" w:rsidRPr="00143208" w:rsidRDefault="00120DFF" w:rsidP="00120DFF">
      <w:pPr>
        <w:pStyle w:val="ListParagraph"/>
        <w:spacing w:after="0" w:line="240" w:lineRule="auto"/>
        <w:ind w:left="1440"/>
        <w:rPr>
          <w:rStyle w:val="tlid-translation"/>
          <w:lang w:val="es-ES"/>
        </w:rPr>
      </w:pPr>
    </w:p>
    <w:p w:rsidR="00120DFF" w:rsidRPr="00143208" w:rsidRDefault="00120DFF" w:rsidP="00120DFF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>Actualización de DDS / RCRC sobre la transición de participación (Mary):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>DDS quiere que todos los participantes piloto estén inscritos para el 1 de septiembre.</w:t>
      </w:r>
    </w:p>
    <w:p w:rsidR="00120DFF" w:rsidRPr="00143208" w:rsidRDefault="00120DFF" w:rsidP="00120DFF">
      <w:pPr>
        <w:pStyle w:val="ListParagraph"/>
        <w:numPr>
          <w:ilvl w:val="2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>RCRC está trabajando estrechamente con los coordinadores de servicios de SDP y los equipos fiscales para cumplir con este plazo.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Style w:val="tlid-translation"/>
          <w:lang w:val="es-ES"/>
        </w:rPr>
        <w:t>17 de 30 nuevos participantes han asistido a orientaciones. Sheila se comunicará con los restantes para programar orientaciones.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b/>
          <w:lang w:val="es-MX"/>
        </w:rPr>
      </w:pPr>
      <w:proofErr w:type="spellStart"/>
      <w:r w:rsidRPr="00143208">
        <w:rPr>
          <w:rStyle w:val="tlid-translation"/>
          <w:lang w:val="es-ES"/>
        </w:rPr>
        <w:t>Crescent</w:t>
      </w:r>
      <w:proofErr w:type="spellEnd"/>
      <w:r w:rsidRPr="00143208">
        <w:rPr>
          <w:rStyle w:val="tlid-translation"/>
          <w:lang w:val="es-ES"/>
        </w:rPr>
        <w:t xml:space="preserve"> City tiene 1-2 nuevos participantes que están avanzando con sus Planes de planificación y gastos centrados en la persona.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  <w:b/>
          <w:lang w:val="es-MX"/>
        </w:rPr>
      </w:pPr>
      <w:r w:rsidRPr="00143208">
        <w:rPr>
          <w:rStyle w:val="tlid-translation"/>
          <w:lang w:val="es-ES"/>
        </w:rPr>
        <w:t>Las verificaciones de antecedentes de DDS deben completarse para todos los proveedores no prestados que brindan servicios de cuidado personal (cualquier persona con experiencia) o cualquier persona que el cliente desee tener una verificación de antecedentes.</w:t>
      </w:r>
    </w:p>
    <w:p w:rsidR="00120DFF" w:rsidRPr="00143208" w:rsidRDefault="00120DFF" w:rsidP="00120DFF">
      <w:pPr>
        <w:pStyle w:val="ListParagraph"/>
        <w:numPr>
          <w:ilvl w:val="2"/>
          <w:numId w:val="2"/>
        </w:numPr>
        <w:spacing w:after="0" w:line="240" w:lineRule="auto"/>
        <w:rPr>
          <w:rStyle w:val="tlid-translation"/>
          <w:b/>
          <w:lang w:val="es-MX"/>
        </w:rPr>
      </w:pPr>
      <w:r w:rsidRPr="00143208">
        <w:rPr>
          <w:rStyle w:val="tlid-translation"/>
          <w:lang w:val="es-ES"/>
        </w:rPr>
        <w:t>Premier hace que todos sus proveedores realicen verificaciones de antecedentes, incluso proveedores piloto anteriores. Sin embargo, Premier utiliza comprobaciones de origen y no huellas digitales, por lo que se analizará.</w:t>
      </w:r>
    </w:p>
    <w:p w:rsidR="00120DFF" w:rsidRPr="00143208" w:rsidRDefault="00120DFF" w:rsidP="00120DFF">
      <w:pPr>
        <w:pStyle w:val="ListParagraph"/>
        <w:spacing w:after="0" w:line="240" w:lineRule="auto"/>
        <w:ind w:left="2160"/>
        <w:rPr>
          <w:b/>
          <w:lang w:val="es-MX"/>
        </w:rPr>
      </w:pPr>
    </w:p>
    <w:p w:rsidR="00120DFF" w:rsidRPr="00143208" w:rsidRDefault="00120DFF" w:rsidP="00120DFF">
      <w:pPr>
        <w:pStyle w:val="ListParagraph"/>
        <w:spacing w:after="0" w:line="240" w:lineRule="auto"/>
        <w:rPr>
          <w:rStyle w:val="tlid-translation"/>
          <w:b/>
          <w:lang w:val="es-ES"/>
        </w:rPr>
      </w:pPr>
      <w:r w:rsidRPr="00143208">
        <w:rPr>
          <w:rStyle w:val="tlid-translation"/>
          <w:b/>
          <w:lang w:val="es-ES"/>
        </w:rPr>
        <w:t>ACCIÓN: Sedona enviará un correo electrónico a los coordinadores de servicios para confirmar si los participantes NO SELECCIONADOS siguen interesados ​​en SDP. (Hecho)</w:t>
      </w:r>
      <w:r w:rsidRPr="00143208">
        <w:rPr>
          <w:b/>
          <w:lang w:val="es-ES"/>
        </w:rPr>
        <w:br/>
      </w:r>
      <w:r w:rsidRPr="00143208">
        <w:rPr>
          <w:b/>
          <w:lang w:val="es-ES"/>
        </w:rPr>
        <w:br/>
      </w:r>
      <w:r w:rsidRPr="00143208">
        <w:rPr>
          <w:rStyle w:val="tlid-translation"/>
          <w:b/>
          <w:lang w:val="es-ES"/>
        </w:rPr>
        <w:t>ACCIÓN: Mayra publicará en Facebook y en el sitio web un recordatorio de posibles aperturas y si un cliente está interesado y no está en la lista de intereses del SDP de DDS para ver el video de orientación y notificar a su SC (SC para notificar a Sedona) cuando se complete.</w:t>
      </w:r>
    </w:p>
    <w:p w:rsidR="00120DFF" w:rsidRPr="00143208" w:rsidRDefault="00120DFF" w:rsidP="00120DFF">
      <w:pPr>
        <w:pStyle w:val="ListParagraph"/>
        <w:spacing w:after="0" w:line="240" w:lineRule="auto"/>
        <w:rPr>
          <w:rStyle w:val="tlid-translation"/>
          <w:b/>
          <w:lang w:val="es-ES"/>
        </w:rPr>
      </w:pPr>
    </w:p>
    <w:p w:rsidR="00120DFF" w:rsidRPr="00143208" w:rsidRDefault="00120DFF" w:rsidP="00120DFF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  <w:lang w:val="es-ES"/>
        </w:rPr>
      </w:pPr>
      <w:r w:rsidRPr="00143208">
        <w:rPr>
          <w:rStyle w:val="tlid-translation"/>
          <w:lang w:val="es-ES"/>
        </w:rPr>
        <w:t>Intercambio de recursos –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Valerie Johnson: hubo una reunión de PG&amp;E sobre posibles cierres de PG&amp;E que podrían afectar a nuestros clientes.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Robert - El Gobernador abordó el tema de Envejecimiento y Cuidadores y está hablando de formar Subcomités.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  <w:lang w:val="es-ES"/>
        </w:rPr>
      </w:pPr>
      <w:r w:rsidRPr="00143208">
        <w:rPr>
          <w:rStyle w:val="tlid-translation"/>
          <w:lang w:val="es-ES"/>
        </w:rPr>
        <w:t>Pam - Realmente nos gustaría ver a nuestro Defensor de los Derechos del Cliente asistir a estas reuniones.</w:t>
      </w:r>
    </w:p>
    <w:p w:rsidR="00120DFF" w:rsidRPr="00143208" w:rsidRDefault="00120DFF" w:rsidP="00120DFF">
      <w:pPr>
        <w:pStyle w:val="ListParagraph"/>
        <w:spacing w:after="0" w:line="240" w:lineRule="auto"/>
        <w:ind w:left="1440"/>
        <w:rPr>
          <w:lang w:val="es-ES"/>
        </w:rPr>
      </w:pPr>
    </w:p>
    <w:p w:rsidR="00120DFF" w:rsidRPr="00143208" w:rsidRDefault="00120DFF" w:rsidP="00120DFF">
      <w:pPr>
        <w:pStyle w:val="ListParagraph"/>
        <w:spacing w:after="0" w:line="240" w:lineRule="auto"/>
        <w:rPr>
          <w:rStyle w:val="tlid-translation"/>
          <w:lang w:val="es-ES"/>
        </w:rPr>
      </w:pPr>
      <w:r w:rsidRPr="00143208">
        <w:rPr>
          <w:rStyle w:val="tlid-translation"/>
          <w:b/>
          <w:lang w:val="es-ES"/>
        </w:rPr>
        <w:t xml:space="preserve">ACCIÓN: Mary se comunicará con Priscilla Ankrah y tocará personalmente la base e informará de nuestra próxima reunión. </w:t>
      </w:r>
      <w:r w:rsidRPr="00143208">
        <w:rPr>
          <w:rStyle w:val="tlid-translation"/>
          <w:lang w:val="es-ES"/>
        </w:rPr>
        <w:t>(Hecho)</w:t>
      </w:r>
    </w:p>
    <w:p w:rsidR="00120DFF" w:rsidRPr="00143208" w:rsidRDefault="00120DFF" w:rsidP="00120DFF">
      <w:pPr>
        <w:pStyle w:val="ListParagraph"/>
        <w:spacing w:after="0" w:line="240" w:lineRule="auto"/>
        <w:rPr>
          <w:lang w:val="es-ES"/>
        </w:rPr>
      </w:pPr>
    </w:p>
    <w:p w:rsidR="00120DFF" w:rsidRPr="00143208" w:rsidRDefault="00120DFF" w:rsidP="00120DFF">
      <w:pPr>
        <w:pStyle w:val="ListParagraph"/>
        <w:numPr>
          <w:ilvl w:val="0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Resumen de la reunión (elementos de acción a continuación) –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 xml:space="preserve">ACCIÓN: Vicki obtendrá una dirección de correo y correo electrónico para el Ft. </w:t>
      </w:r>
      <w:proofErr w:type="spellStart"/>
      <w:r w:rsidRPr="00143208">
        <w:rPr>
          <w:rStyle w:val="tlid-translation"/>
          <w:lang w:val="es-ES"/>
        </w:rPr>
        <w:t>Bragg</w:t>
      </w:r>
      <w:proofErr w:type="spellEnd"/>
      <w:r w:rsidRPr="00143208">
        <w:rPr>
          <w:rStyle w:val="tlid-translation"/>
          <w:lang w:val="es-ES"/>
        </w:rPr>
        <w:t xml:space="preserve"> Solicitante y dáselo a Sedona para que el solicitante pueda recibir notificaciones mensuales de las reuniones.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ACCIÓN: Sedona enviará un boletín informativo de RCRC a los asistentes de Eureka que no tuvieron acceso a la copia impresa del boletín. (Hecho)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ACCIÓN: Sedona enviará un correo electrónico a los coordinadores de servicios para confirmar si los participantes NO SELECCIONADOS siguen interesados ​​en SDP. (Hecho)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lang w:val="es-ES"/>
        </w:rPr>
      </w:pPr>
      <w:r w:rsidRPr="00143208">
        <w:rPr>
          <w:rStyle w:val="tlid-translation"/>
          <w:lang w:val="es-ES"/>
        </w:rPr>
        <w:t>ACCIÓN: Mayra publicará en Facebook y en el sitio web un recordatorio de posibles aperturas y si un cliente está interesado y no está en la lista de intereses del SDP de DDS para ver el video de orientación y notificar a su SC (SC para notificar a Sedona) cuando se complete.</w:t>
      </w:r>
    </w:p>
    <w:p w:rsidR="00120DFF" w:rsidRPr="00143208" w:rsidRDefault="00120DFF" w:rsidP="00120DFF">
      <w:pPr>
        <w:pStyle w:val="ListParagraph"/>
        <w:numPr>
          <w:ilvl w:val="1"/>
          <w:numId w:val="2"/>
        </w:numPr>
        <w:spacing w:after="0" w:line="240" w:lineRule="auto"/>
        <w:rPr>
          <w:rStyle w:val="tlid-translation"/>
          <w:lang w:val="es-ES"/>
        </w:rPr>
      </w:pPr>
      <w:r w:rsidRPr="00143208">
        <w:rPr>
          <w:rStyle w:val="tlid-translation"/>
          <w:lang w:val="es-ES"/>
        </w:rPr>
        <w:t>ACCIÓN: Mary se comunicará con Priscilla Ankrah y tocará personalmente la base e informará de nuestra próxima reunión. (Hecho)</w:t>
      </w:r>
    </w:p>
    <w:p w:rsidR="00120DFF" w:rsidRPr="00143208" w:rsidRDefault="00120DFF" w:rsidP="00120DFF">
      <w:pPr>
        <w:pStyle w:val="ListParagraph"/>
        <w:spacing w:after="0" w:line="240" w:lineRule="auto"/>
        <w:ind w:left="1440"/>
        <w:rPr>
          <w:lang w:val="es-ES"/>
        </w:rPr>
      </w:pPr>
    </w:p>
    <w:p w:rsidR="0094236B" w:rsidRPr="00143208" w:rsidRDefault="0094236B" w:rsidP="00120DFF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s-MX"/>
        </w:rPr>
      </w:pPr>
      <w:r w:rsidRPr="00143208">
        <w:rPr>
          <w:rFonts w:cs="Arial"/>
          <w:lang w:val="es-ES"/>
        </w:rPr>
        <w:t xml:space="preserve">Clausura de la reunión: la reunión se levantó a las </w:t>
      </w:r>
      <w:r w:rsidR="00120DFF" w:rsidRPr="00143208">
        <w:rPr>
          <w:rFonts w:cs="Arial"/>
          <w:lang w:val="es-ES"/>
        </w:rPr>
        <w:t>11:45 a</w:t>
      </w:r>
      <w:r w:rsidR="00773AC8" w:rsidRPr="00143208">
        <w:rPr>
          <w:rFonts w:cs="Arial"/>
          <w:lang w:val="es-ES"/>
        </w:rPr>
        <w:t xml:space="preserve">.m. </w:t>
      </w:r>
    </w:p>
    <w:p w:rsidR="0094236B" w:rsidRPr="00143208" w:rsidRDefault="0094236B" w:rsidP="0094236B">
      <w:pPr>
        <w:pStyle w:val="ListParagraph"/>
        <w:spacing w:after="0" w:line="240" w:lineRule="auto"/>
        <w:rPr>
          <w:b/>
          <w:lang w:val="es-MX"/>
        </w:rPr>
      </w:pPr>
    </w:p>
    <w:p w:rsidR="00D26970" w:rsidRPr="00143208" w:rsidRDefault="0094236B" w:rsidP="00120DFF">
      <w:pPr>
        <w:pStyle w:val="ListParagraph"/>
        <w:numPr>
          <w:ilvl w:val="0"/>
          <w:numId w:val="2"/>
        </w:numPr>
        <w:spacing w:after="0" w:line="240" w:lineRule="auto"/>
        <w:rPr>
          <w:rStyle w:val="tlid-translation"/>
          <w:b/>
          <w:lang w:val="es-MX"/>
        </w:rPr>
      </w:pPr>
      <w:r w:rsidRPr="00143208">
        <w:rPr>
          <w:rStyle w:val="tlid-translation"/>
          <w:b/>
          <w:lang w:val="es-ES"/>
        </w:rPr>
        <w:t xml:space="preserve">La próxima reunión está programada para el </w:t>
      </w:r>
      <w:r w:rsidR="00120DFF" w:rsidRPr="00143208">
        <w:rPr>
          <w:rStyle w:val="tlid-translation"/>
          <w:b/>
          <w:lang w:val="es-ES"/>
        </w:rPr>
        <w:t>16 AGOSTO 2019</w:t>
      </w:r>
      <w:r w:rsidRPr="00143208">
        <w:rPr>
          <w:rStyle w:val="tlid-translation"/>
          <w:b/>
          <w:lang w:val="es-ES"/>
        </w:rPr>
        <w:t>.</w:t>
      </w:r>
    </w:p>
    <w:p w:rsidR="0094236B" w:rsidRPr="00143208" w:rsidRDefault="0094236B" w:rsidP="0094236B">
      <w:pPr>
        <w:pStyle w:val="ListParagraph"/>
        <w:spacing w:after="0" w:line="240" w:lineRule="auto"/>
        <w:rPr>
          <w:b/>
          <w:lang w:val="es-MX"/>
        </w:rPr>
      </w:pPr>
    </w:p>
    <w:p w:rsidR="00120DFF" w:rsidRPr="00143208" w:rsidRDefault="00B546D9" w:rsidP="004C2CBF">
      <w:pPr>
        <w:spacing w:after="0" w:line="240" w:lineRule="auto"/>
        <w:rPr>
          <w:i/>
        </w:rPr>
      </w:pPr>
      <w:r w:rsidRPr="00143208">
        <w:rPr>
          <w:i/>
        </w:rPr>
        <w:t xml:space="preserve">SDAC </w:t>
      </w:r>
      <w:proofErr w:type="spellStart"/>
      <w:r w:rsidRPr="00143208">
        <w:rPr>
          <w:i/>
        </w:rPr>
        <w:t>Mtg</w:t>
      </w:r>
      <w:proofErr w:type="spellEnd"/>
      <w:r w:rsidRPr="00143208">
        <w:rPr>
          <w:i/>
        </w:rPr>
        <w:t xml:space="preserve"> Minutes_201</w:t>
      </w:r>
      <w:r w:rsidR="00AD6658" w:rsidRPr="00143208">
        <w:rPr>
          <w:i/>
        </w:rPr>
        <w:t>9</w:t>
      </w:r>
      <w:r w:rsidRPr="00143208">
        <w:rPr>
          <w:i/>
        </w:rPr>
        <w:t>-</w:t>
      </w:r>
      <w:r w:rsidR="00120DFF" w:rsidRPr="00143208">
        <w:rPr>
          <w:i/>
        </w:rPr>
        <w:t>07-19</w:t>
      </w:r>
    </w:p>
    <w:p w:rsidR="00B546D9" w:rsidRPr="00143208" w:rsidRDefault="0094236B" w:rsidP="004C2CBF">
      <w:pPr>
        <w:spacing w:after="0" w:line="240" w:lineRule="auto"/>
        <w:rPr>
          <w:i/>
        </w:rPr>
      </w:pPr>
      <w:r w:rsidRPr="00143208">
        <w:rPr>
          <w:rFonts w:cs="Arial"/>
          <w:lang w:val="es-ES"/>
        </w:rPr>
        <w:t>Preparado por</w:t>
      </w:r>
      <w:r w:rsidR="00B546D9" w:rsidRPr="00143208">
        <w:rPr>
          <w:i/>
        </w:rPr>
        <w:t>:  S. Bowser (</w:t>
      </w:r>
      <w:r w:rsidR="007B3D83" w:rsidRPr="00143208">
        <w:rPr>
          <w:i/>
        </w:rPr>
        <w:t>19/07/26</w:t>
      </w:r>
      <w:r w:rsidR="00B546D9" w:rsidRPr="00143208">
        <w:rPr>
          <w:i/>
        </w:rPr>
        <w:t>)</w:t>
      </w:r>
    </w:p>
    <w:sectPr w:rsidR="00B546D9" w:rsidRPr="00143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82" w:rsidRDefault="00196682" w:rsidP="000B58EC">
      <w:pPr>
        <w:spacing w:after="0" w:line="240" w:lineRule="auto"/>
      </w:pPr>
      <w:r>
        <w:separator/>
      </w:r>
    </w:p>
  </w:endnote>
  <w:endnote w:type="continuationSeparator" w:id="0">
    <w:p w:rsidR="00196682" w:rsidRDefault="00196682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A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A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82" w:rsidRDefault="00196682" w:rsidP="000B58EC">
      <w:pPr>
        <w:spacing w:after="0" w:line="240" w:lineRule="auto"/>
      </w:pPr>
      <w:r>
        <w:separator/>
      </w:r>
    </w:p>
  </w:footnote>
  <w:footnote w:type="continuationSeparator" w:id="0">
    <w:p w:rsidR="00196682" w:rsidRDefault="00196682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E20D1"/>
    <w:multiLevelType w:val="hybridMultilevel"/>
    <w:tmpl w:val="46405BEC"/>
    <w:lvl w:ilvl="0" w:tplc="D2C0AA68">
      <w:start w:val="6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22717"/>
    <w:multiLevelType w:val="hybridMultilevel"/>
    <w:tmpl w:val="61544DF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23B7"/>
    <w:multiLevelType w:val="hybridMultilevel"/>
    <w:tmpl w:val="D3C84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20601"/>
    <w:multiLevelType w:val="hybridMultilevel"/>
    <w:tmpl w:val="90882A50"/>
    <w:lvl w:ilvl="0" w:tplc="D2C0AA68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C023E0"/>
    <w:multiLevelType w:val="hybridMultilevel"/>
    <w:tmpl w:val="F642C6E8"/>
    <w:lvl w:ilvl="0" w:tplc="D2C0AA68">
      <w:start w:val="6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26557"/>
    <w:multiLevelType w:val="hybridMultilevel"/>
    <w:tmpl w:val="1A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39C7"/>
    <w:multiLevelType w:val="hybridMultilevel"/>
    <w:tmpl w:val="9D846E4C"/>
    <w:lvl w:ilvl="0" w:tplc="F8569616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F43E3E"/>
    <w:multiLevelType w:val="hybridMultilevel"/>
    <w:tmpl w:val="1B747E18"/>
    <w:lvl w:ilvl="0" w:tplc="CBD8C606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240F6"/>
    <w:multiLevelType w:val="hybridMultilevel"/>
    <w:tmpl w:val="B6AA0AEA"/>
    <w:lvl w:ilvl="0" w:tplc="D2C0AA68">
      <w:start w:val="6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747CFA"/>
    <w:multiLevelType w:val="hybridMultilevel"/>
    <w:tmpl w:val="99DE726A"/>
    <w:lvl w:ilvl="0" w:tplc="CBD8C60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02523"/>
    <w:multiLevelType w:val="hybridMultilevel"/>
    <w:tmpl w:val="CE984428"/>
    <w:lvl w:ilvl="0" w:tplc="CBD8C606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B5EE0"/>
    <w:multiLevelType w:val="hybridMultilevel"/>
    <w:tmpl w:val="E72C0B64"/>
    <w:lvl w:ilvl="0" w:tplc="CBD8C60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62761313"/>
    <w:multiLevelType w:val="hybridMultilevel"/>
    <w:tmpl w:val="D77AF10A"/>
    <w:lvl w:ilvl="0" w:tplc="CBD8C606">
      <w:start w:val="1"/>
      <w:numFmt w:val="lowerLetter"/>
      <w:lvlText w:val="%1."/>
      <w:lvlJc w:val="left"/>
      <w:pPr>
        <w:ind w:left="25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E914EA"/>
    <w:multiLevelType w:val="hybridMultilevel"/>
    <w:tmpl w:val="115EBF82"/>
    <w:lvl w:ilvl="0" w:tplc="CBD8C606">
      <w:start w:val="1"/>
      <w:numFmt w:val="lowerLetter"/>
      <w:lvlText w:val="%1."/>
      <w:lvlJc w:val="left"/>
      <w:pPr>
        <w:ind w:left="46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AF50811"/>
    <w:multiLevelType w:val="hybridMultilevel"/>
    <w:tmpl w:val="4F5CE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F0029"/>
    <w:multiLevelType w:val="hybridMultilevel"/>
    <w:tmpl w:val="B4327F70"/>
    <w:lvl w:ilvl="0" w:tplc="3CB8D0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BD8C60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A7D63D5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F5FA35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2C08"/>
    <w:multiLevelType w:val="hybridMultilevel"/>
    <w:tmpl w:val="AAF62954"/>
    <w:lvl w:ilvl="0" w:tplc="F8569616">
      <w:start w:val="6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7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3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5AEE"/>
    <w:rsid w:val="00016D02"/>
    <w:rsid w:val="0001725A"/>
    <w:rsid w:val="00026E66"/>
    <w:rsid w:val="000424F9"/>
    <w:rsid w:val="00045130"/>
    <w:rsid w:val="00046502"/>
    <w:rsid w:val="000521FA"/>
    <w:rsid w:val="000551C5"/>
    <w:rsid w:val="000659E8"/>
    <w:rsid w:val="00067735"/>
    <w:rsid w:val="000708CB"/>
    <w:rsid w:val="000712F3"/>
    <w:rsid w:val="000841FE"/>
    <w:rsid w:val="00086A86"/>
    <w:rsid w:val="00087DDC"/>
    <w:rsid w:val="00090584"/>
    <w:rsid w:val="00097AF9"/>
    <w:rsid w:val="000A1211"/>
    <w:rsid w:val="000A3F50"/>
    <w:rsid w:val="000A5930"/>
    <w:rsid w:val="000B58EC"/>
    <w:rsid w:val="000B7D6F"/>
    <w:rsid w:val="000C1DC9"/>
    <w:rsid w:val="000C5FD8"/>
    <w:rsid w:val="000E018C"/>
    <w:rsid w:val="000E1635"/>
    <w:rsid w:val="000E2C31"/>
    <w:rsid w:val="000F6D65"/>
    <w:rsid w:val="001063E5"/>
    <w:rsid w:val="001111BE"/>
    <w:rsid w:val="0011766B"/>
    <w:rsid w:val="00120DFF"/>
    <w:rsid w:val="00120E6D"/>
    <w:rsid w:val="001246A8"/>
    <w:rsid w:val="00125CA3"/>
    <w:rsid w:val="001270B0"/>
    <w:rsid w:val="0013188E"/>
    <w:rsid w:val="00132188"/>
    <w:rsid w:val="001338D6"/>
    <w:rsid w:val="00133F78"/>
    <w:rsid w:val="00136060"/>
    <w:rsid w:val="001361E4"/>
    <w:rsid w:val="00143208"/>
    <w:rsid w:val="00143F27"/>
    <w:rsid w:val="00144053"/>
    <w:rsid w:val="00144F2C"/>
    <w:rsid w:val="00145E6A"/>
    <w:rsid w:val="00153038"/>
    <w:rsid w:val="00154003"/>
    <w:rsid w:val="0015501D"/>
    <w:rsid w:val="00155F22"/>
    <w:rsid w:val="001571EF"/>
    <w:rsid w:val="001572AE"/>
    <w:rsid w:val="00157711"/>
    <w:rsid w:val="0015771C"/>
    <w:rsid w:val="00164169"/>
    <w:rsid w:val="001749A0"/>
    <w:rsid w:val="00182CAF"/>
    <w:rsid w:val="001838A2"/>
    <w:rsid w:val="00187E54"/>
    <w:rsid w:val="00190772"/>
    <w:rsid w:val="00190F6F"/>
    <w:rsid w:val="00192E9B"/>
    <w:rsid w:val="00193B14"/>
    <w:rsid w:val="0019498E"/>
    <w:rsid w:val="00196682"/>
    <w:rsid w:val="00196E2D"/>
    <w:rsid w:val="001975F2"/>
    <w:rsid w:val="001A0F4E"/>
    <w:rsid w:val="001A2197"/>
    <w:rsid w:val="001A32BC"/>
    <w:rsid w:val="001B1725"/>
    <w:rsid w:val="001B7E70"/>
    <w:rsid w:val="001C17DD"/>
    <w:rsid w:val="001D1234"/>
    <w:rsid w:val="001D24DF"/>
    <w:rsid w:val="001D3285"/>
    <w:rsid w:val="001D3EE5"/>
    <w:rsid w:val="001D5C51"/>
    <w:rsid w:val="001F278E"/>
    <w:rsid w:val="00201E96"/>
    <w:rsid w:val="00211355"/>
    <w:rsid w:val="0021447E"/>
    <w:rsid w:val="002176D1"/>
    <w:rsid w:val="0022078F"/>
    <w:rsid w:val="00220839"/>
    <w:rsid w:val="002223B0"/>
    <w:rsid w:val="00222D92"/>
    <w:rsid w:val="00223ED0"/>
    <w:rsid w:val="002242A0"/>
    <w:rsid w:val="00227E4C"/>
    <w:rsid w:val="002323F3"/>
    <w:rsid w:val="00232B80"/>
    <w:rsid w:val="002409F7"/>
    <w:rsid w:val="0024247C"/>
    <w:rsid w:val="00251AEA"/>
    <w:rsid w:val="002529BD"/>
    <w:rsid w:val="00252C45"/>
    <w:rsid w:val="00260A83"/>
    <w:rsid w:val="00262ADE"/>
    <w:rsid w:val="00262DE5"/>
    <w:rsid w:val="002655F8"/>
    <w:rsid w:val="00265655"/>
    <w:rsid w:val="00265F0E"/>
    <w:rsid w:val="00267231"/>
    <w:rsid w:val="00267B2E"/>
    <w:rsid w:val="00272240"/>
    <w:rsid w:val="002756F6"/>
    <w:rsid w:val="0027586E"/>
    <w:rsid w:val="00281BB3"/>
    <w:rsid w:val="00282A93"/>
    <w:rsid w:val="002871D8"/>
    <w:rsid w:val="00291BA4"/>
    <w:rsid w:val="00294438"/>
    <w:rsid w:val="00294F3A"/>
    <w:rsid w:val="00296922"/>
    <w:rsid w:val="00296C55"/>
    <w:rsid w:val="00297BF1"/>
    <w:rsid w:val="002A421B"/>
    <w:rsid w:val="002A589B"/>
    <w:rsid w:val="002A652B"/>
    <w:rsid w:val="002A7467"/>
    <w:rsid w:val="002A7488"/>
    <w:rsid w:val="002B57D8"/>
    <w:rsid w:val="002B740E"/>
    <w:rsid w:val="002C22E4"/>
    <w:rsid w:val="002C6680"/>
    <w:rsid w:val="002C69C6"/>
    <w:rsid w:val="002D1DE8"/>
    <w:rsid w:val="002D3186"/>
    <w:rsid w:val="002D4A6E"/>
    <w:rsid w:val="002E158E"/>
    <w:rsid w:val="002E3696"/>
    <w:rsid w:val="002E3BCC"/>
    <w:rsid w:val="002E40B7"/>
    <w:rsid w:val="002E5792"/>
    <w:rsid w:val="002E6681"/>
    <w:rsid w:val="002F6E32"/>
    <w:rsid w:val="002F7B73"/>
    <w:rsid w:val="00300811"/>
    <w:rsid w:val="00300A46"/>
    <w:rsid w:val="00305E3B"/>
    <w:rsid w:val="003062F8"/>
    <w:rsid w:val="003124F4"/>
    <w:rsid w:val="00312B15"/>
    <w:rsid w:val="00314180"/>
    <w:rsid w:val="0031483D"/>
    <w:rsid w:val="00320520"/>
    <w:rsid w:val="00330FF5"/>
    <w:rsid w:val="00334575"/>
    <w:rsid w:val="00335052"/>
    <w:rsid w:val="00337568"/>
    <w:rsid w:val="003505A1"/>
    <w:rsid w:val="00353F32"/>
    <w:rsid w:val="00355205"/>
    <w:rsid w:val="00367897"/>
    <w:rsid w:val="003719B8"/>
    <w:rsid w:val="003728EB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71AC"/>
    <w:rsid w:val="003C11F4"/>
    <w:rsid w:val="003C3D8B"/>
    <w:rsid w:val="003C598B"/>
    <w:rsid w:val="003E663E"/>
    <w:rsid w:val="003E70F4"/>
    <w:rsid w:val="003F256F"/>
    <w:rsid w:val="003F4741"/>
    <w:rsid w:val="004022AE"/>
    <w:rsid w:val="00403E5F"/>
    <w:rsid w:val="004064A8"/>
    <w:rsid w:val="004135D0"/>
    <w:rsid w:val="004157A8"/>
    <w:rsid w:val="00431353"/>
    <w:rsid w:val="00433ACE"/>
    <w:rsid w:val="00435FED"/>
    <w:rsid w:val="0044181E"/>
    <w:rsid w:val="00441F0F"/>
    <w:rsid w:val="0044599F"/>
    <w:rsid w:val="00452FC7"/>
    <w:rsid w:val="0045713D"/>
    <w:rsid w:val="004631CF"/>
    <w:rsid w:val="004644ED"/>
    <w:rsid w:val="00464908"/>
    <w:rsid w:val="00466F9D"/>
    <w:rsid w:val="0047054B"/>
    <w:rsid w:val="004718EC"/>
    <w:rsid w:val="00473694"/>
    <w:rsid w:val="00475480"/>
    <w:rsid w:val="004757FA"/>
    <w:rsid w:val="00476D4D"/>
    <w:rsid w:val="0048325A"/>
    <w:rsid w:val="00484823"/>
    <w:rsid w:val="00487104"/>
    <w:rsid w:val="00487526"/>
    <w:rsid w:val="00487536"/>
    <w:rsid w:val="00490E38"/>
    <w:rsid w:val="00495720"/>
    <w:rsid w:val="004A3B63"/>
    <w:rsid w:val="004B07C5"/>
    <w:rsid w:val="004B51EE"/>
    <w:rsid w:val="004B6EA8"/>
    <w:rsid w:val="004C2CBF"/>
    <w:rsid w:val="004C6099"/>
    <w:rsid w:val="004C6E0B"/>
    <w:rsid w:val="004D143D"/>
    <w:rsid w:val="004D2B88"/>
    <w:rsid w:val="004D5D48"/>
    <w:rsid w:val="004D7252"/>
    <w:rsid w:val="004E02D5"/>
    <w:rsid w:val="004E0325"/>
    <w:rsid w:val="004E45A7"/>
    <w:rsid w:val="004E5010"/>
    <w:rsid w:val="004F020B"/>
    <w:rsid w:val="004F11B2"/>
    <w:rsid w:val="004F5BF1"/>
    <w:rsid w:val="00502B36"/>
    <w:rsid w:val="0050387E"/>
    <w:rsid w:val="00504BAA"/>
    <w:rsid w:val="00504C8B"/>
    <w:rsid w:val="005053B9"/>
    <w:rsid w:val="00515564"/>
    <w:rsid w:val="00516679"/>
    <w:rsid w:val="0051776E"/>
    <w:rsid w:val="00521A02"/>
    <w:rsid w:val="0052492D"/>
    <w:rsid w:val="00532904"/>
    <w:rsid w:val="00533782"/>
    <w:rsid w:val="00542EFB"/>
    <w:rsid w:val="00544723"/>
    <w:rsid w:val="00552880"/>
    <w:rsid w:val="00552AFE"/>
    <w:rsid w:val="005643E0"/>
    <w:rsid w:val="005665CC"/>
    <w:rsid w:val="00570BF6"/>
    <w:rsid w:val="00572A12"/>
    <w:rsid w:val="005731FF"/>
    <w:rsid w:val="00580F7F"/>
    <w:rsid w:val="00584E6E"/>
    <w:rsid w:val="0058505E"/>
    <w:rsid w:val="00590331"/>
    <w:rsid w:val="005965DD"/>
    <w:rsid w:val="005972BC"/>
    <w:rsid w:val="005A0719"/>
    <w:rsid w:val="005A0747"/>
    <w:rsid w:val="005A11D7"/>
    <w:rsid w:val="005A7801"/>
    <w:rsid w:val="005B03EC"/>
    <w:rsid w:val="005B7BB6"/>
    <w:rsid w:val="005C1497"/>
    <w:rsid w:val="005C2F53"/>
    <w:rsid w:val="005C3641"/>
    <w:rsid w:val="005C5DFE"/>
    <w:rsid w:val="005C6B5C"/>
    <w:rsid w:val="005D04DE"/>
    <w:rsid w:val="005E33F0"/>
    <w:rsid w:val="005E427F"/>
    <w:rsid w:val="005F020A"/>
    <w:rsid w:val="005F660F"/>
    <w:rsid w:val="006044D3"/>
    <w:rsid w:val="006206AB"/>
    <w:rsid w:val="00621772"/>
    <w:rsid w:val="0062199A"/>
    <w:rsid w:val="00622586"/>
    <w:rsid w:val="006229A6"/>
    <w:rsid w:val="00622CC2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57A64"/>
    <w:rsid w:val="006623FA"/>
    <w:rsid w:val="00665288"/>
    <w:rsid w:val="00667E59"/>
    <w:rsid w:val="00670FB5"/>
    <w:rsid w:val="006736EE"/>
    <w:rsid w:val="00680211"/>
    <w:rsid w:val="00685863"/>
    <w:rsid w:val="00691F5E"/>
    <w:rsid w:val="0069376D"/>
    <w:rsid w:val="0069602C"/>
    <w:rsid w:val="006A02DF"/>
    <w:rsid w:val="006A0AE0"/>
    <w:rsid w:val="006A0B3B"/>
    <w:rsid w:val="006A5023"/>
    <w:rsid w:val="006A6B12"/>
    <w:rsid w:val="006B033C"/>
    <w:rsid w:val="006B03CB"/>
    <w:rsid w:val="006C02DE"/>
    <w:rsid w:val="006C0ADA"/>
    <w:rsid w:val="006C24CE"/>
    <w:rsid w:val="006C560C"/>
    <w:rsid w:val="006C74BD"/>
    <w:rsid w:val="006D25B9"/>
    <w:rsid w:val="006E22CD"/>
    <w:rsid w:val="006E2E13"/>
    <w:rsid w:val="006E4679"/>
    <w:rsid w:val="006F5793"/>
    <w:rsid w:val="006F5BAA"/>
    <w:rsid w:val="006F7CD3"/>
    <w:rsid w:val="00704311"/>
    <w:rsid w:val="00704965"/>
    <w:rsid w:val="00722F63"/>
    <w:rsid w:val="0072605E"/>
    <w:rsid w:val="0073085A"/>
    <w:rsid w:val="00732F83"/>
    <w:rsid w:val="00736501"/>
    <w:rsid w:val="00736AEC"/>
    <w:rsid w:val="00737407"/>
    <w:rsid w:val="00743849"/>
    <w:rsid w:val="00755136"/>
    <w:rsid w:val="007558C9"/>
    <w:rsid w:val="00756425"/>
    <w:rsid w:val="0076498D"/>
    <w:rsid w:val="00770BCF"/>
    <w:rsid w:val="00771C26"/>
    <w:rsid w:val="00772320"/>
    <w:rsid w:val="00773AC8"/>
    <w:rsid w:val="00773BC2"/>
    <w:rsid w:val="00775222"/>
    <w:rsid w:val="007769D3"/>
    <w:rsid w:val="00776F9B"/>
    <w:rsid w:val="007772E9"/>
    <w:rsid w:val="007811DD"/>
    <w:rsid w:val="007874EA"/>
    <w:rsid w:val="0079350E"/>
    <w:rsid w:val="0079557F"/>
    <w:rsid w:val="00795D3E"/>
    <w:rsid w:val="007976FA"/>
    <w:rsid w:val="007A3B66"/>
    <w:rsid w:val="007B0CD7"/>
    <w:rsid w:val="007B1246"/>
    <w:rsid w:val="007B3D83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E29B9"/>
    <w:rsid w:val="007E43E1"/>
    <w:rsid w:val="007E7ABB"/>
    <w:rsid w:val="007F1EE9"/>
    <w:rsid w:val="007F56DB"/>
    <w:rsid w:val="0080041C"/>
    <w:rsid w:val="00801322"/>
    <w:rsid w:val="00803565"/>
    <w:rsid w:val="008058B1"/>
    <w:rsid w:val="008131DC"/>
    <w:rsid w:val="00813620"/>
    <w:rsid w:val="0082183F"/>
    <w:rsid w:val="00825634"/>
    <w:rsid w:val="00831789"/>
    <w:rsid w:val="00831CDD"/>
    <w:rsid w:val="0083785A"/>
    <w:rsid w:val="00840C4E"/>
    <w:rsid w:val="00844936"/>
    <w:rsid w:val="00845206"/>
    <w:rsid w:val="008635A4"/>
    <w:rsid w:val="0086787E"/>
    <w:rsid w:val="008753FE"/>
    <w:rsid w:val="0087547A"/>
    <w:rsid w:val="0087711E"/>
    <w:rsid w:val="00894997"/>
    <w:rsid w:val="008964A7"/>
    <w:rsid w:val="00896ED8"/>
    <w:rsid w:val="008A0634"/>
    <w:rsid w:val="008B21CF"/>
    <w:rsid w:val="008B5E93"/>
    <w:rsid w:val="008B70B9"/>
    <w:rsid w:val="008C1F7C"/>
    <w:rsid w:val="008C3AEC"/>
    <w:rsid w:val="008C4269"/>
    <w:rsid w:val="008D1372"/>
    <w:rsid w:val="008D3A15"/>
    <w:rsid w:val="008D5BD6"/>
    <w:rsid w:val="008D5C99"/>
    <w:rsid w:val="008E2910"/>
    <w:rsid w:val="008E64A1"/>
    <w:rsid w:val="008F2AAA"/>
    <w:rsid w:val="00903F84"/>
    <w:rsid w:val="00912ADB"/>
    <w:rsid w:val="00915F29"/>
    <w:rsid w:val="00924CCB"/>
    <w:rsid w:val="009256D0"/>
    <w:rsid w:val="00930EE2"/>
    <w:rsid w:val="009401FD"/>
    <w:rsid w:val="0094236B"/>
    <w:rsid w:val="00942EBD"/>
    <w:rsid w:val="00944463"/>
    <w:rsid w:val="00945EC4"/>
    <w:rsid w:val="00951DBA"/>
    <w:rsid w:val="00965279"/>
    <w:rsid w:val="0097103F"/>
    <w:rsid w:val="0098101B"/>
    <w:rsid w:val="00987891"/>
    <w:rsid w:val="00990207"/>
    <w:rsid w:val="009A0F64"/>
    <w:rsid w:val="009A1BEE"/>
    <w:rsid w:val="009A2820"/>
    <w:rsid w:val="009A5336"/>
    <w:rsid w:val="009A789F"/>
    <w:rsid w:val="009B2369"/>
    <w:rsid w:val="009C0C6C"/>
    <w:rsid w:val="009E00B3"/>
    <w:rsid w:val="009E1A67"/>
    <w:rsid w:val="009E3315"/>
    <w:rsid w:val="009E40D3"/>
    <w:rsid w:val="009E5D74"/>
    <w:rsid w:val="009F4704"/>
    <w:rsid w:val="009F509B"/>
    <w:rsid w:val="009F565C"/>
    <w:rsid w:val="009F6105"/>
    <w:rsid w:val="009F77FE"/>
    <w:rsid w:val="009F7D86"/>
    <w:rsid w:val="00A03CB9"/>
    <w:rsid w:val="00A05AE4"/>
    <w:rsid w:val="00A122F4"/>
    <w:rsid w:val="00A231F0"/>
    <w:rsid w:val="00A23774"/>
    <w:rsid w:val="00A31B35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F5C"/>
    <w:rsid w:val="00A86609"/>
    <w:rsid w:val="00A874CD"/>
    <w:rsid w:val="00A87A04"/>
    <w:rsid w:val="00A93F45"/>
    <w:rsid w:val="00A967CB"/>
    <w:rsid w:val="00AA039E"/>
    <w:rsid w:val="00AA1A83"/>
    <w:rsid w:val="00AA1BFB"/>
    <w:rsid w:val="00AB0D4C"/>
    <w:rsid w:val="00AB4803"/>
    <w:rsid w:val="00AC0031"/>
    <w:rsid w:val="00AC4405"/>
    <w:rsid w:val="00AC747F"/>
    <w:rsid w:val="00AD1578"/>
    <w:rsid w:val="00AD164B"/>
    <w:rsid w:val="00AD1963"/>
    <w:rsid w:val="00AD259F"/>
    <w:rsid w:val="00AD6658"/>
    <w:rsid w:val="00AD6713"/>
    <w:rsid w:val="00AE11EB"/>
    <w:rsid w:val="00AE69F8"/>
    <w:rsid w:val="00AF3A74"/>
    <w:rsid w:val="00AF4838"/>
    <w:rsid w:val="00B00CD7"/>
    <w:rsid w:val="00B01C25"/>
    <w:rsid w:val="00B063F9"/>
    <w:rsid w:val="00B07C95"/>
    <w:rsid w:val="00B11E1C"/>
    <w:rsid w:val="00B1215B"/>
    <w:rsid w:val="00B13697"/>
    <w:rsid w:val="00B16008"/>
    <w:rsid w:val="00B16A88"/>
    <w:rsid w:val="00B16ED6"/>
    <w:rsid w:val="00B213F0"/>
    <w:rsid w:val="00B23081"/>
    <w:rsid w:val="00B23954"/>
    <w:rsid w:val="00B23F9C"/>
    <w:rsid w:val="00B300E9"/>
    <w:rsid w:val="00B32E1A"/>
    <w:rsid w:val="00B3321A"/>
    <w:rsid w:val="00B3458D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56C72"/>
    <w:rsid w:val="00B62DD5"/>
    <w:rsid w:val="00B647B3"/>
    <w:rsid w:val="00B7114D"/>
    <w:rsid w:val="00B760A2"/>
    <w:rsid w:val="00B81380"/>
    <w:rsid w:val="00B84657"/>
    <w:rsid w:val="00B92882"/>
    <w:rsid w:val="00B92D82"/>
    <w:rsid w:val="00BA3C36"/>
    <w:rsid w:val="00BB384B"/>
    <w:rsid w:val="00BB4247"/>
    <w:rsid w:val="00BB4C08"/>
    <w:rsid w:val="00BB6E8D"/>
    <w:rsid w:val="00BB7EF9"/>
    <w:rsid w:val="00BC259A"/>
    <w:rsid w:val="00BC3674"/>
    <w:rsid w:val="00BD1D40"/>
    <w:rsid w:val="00BD34AA"/>
    <w:rsid w:val="00BD7ACE"/>
    <w:rsid w:val="00BE2074"/>
    <w:rsid w:val="00BE3144"/>
    <w:rsid w:val="00BE68FA"/>
    <w:rsid w:val="00BE6F40"/>
    <w:rsid w:val="00BE7221"/>
    <w:rsid w:val="00BF01C8"/>
    <w:rsid w:val="00BF052C"/>
    <w:rsid w:val="00BF1C6D"/>
    <w:rsid w:val="00C007C4"/>
    <w:rsid w:val="00C03B0E"/>
    <w:rsid w:val="00C100A2"/>
    <w:rsid w:val="00C133D3"/>
    <w:rsid w:val="00C1383F"/>
    <w:rsid w:val="00C21C06"/>
    <w:rsid w:val="00C2546C"/>
    <w:rsid w:val="00C2610A"/>
    <w:rsid w:val="00C4005E"/>
    <w:rsid w:val="00C422D1"/>
    <w:rsid w:val="00C435DD"/>
    <w:rsid w:val="00C45158"/>
    <w:rsid w:val="00C45496"/>
    <w:rsid w:val="00C66C37"/>
    <w:rsid w:val="00C67635"/>
    <w:rsid w:val="00C6789B"/>
    <w:rsid w:val="00C70320"/>
    <w:rsid w:val="00C70767"/>
    <w:rsid w:val="00C72ED1"/>
    <w:rsid w:val="00C7434A"/>
    <w:rsid w:val="00C74A34"/>
    <w:rsid w:val="00C838AD"/>
    <w:rsid w:val="00C95A1F"/>
    <w:rsid w:val="00C9641B"/>
    <w:rsid w:val="00CA0995"/>
    <w:rsid w:val="00CA17BA"/>
    <w:rsid w:val="00CA4334"/>
    <w:rsid w:val="00CA7EAD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D48C8"/>
    <w:rsid w:val="00CF3BF0"/>
    <w:rsid w:val="00CF52E0"/>
    <w:rsid w:val="00CF5A61"/>
    <w:rsid w:val="00CF6849"/>
    <w:rsid w:val="00D04147"/>
    <w:rsid w:val="00D05265"/>
    <w:rsid w:val="00D1014C"/>
    <w:rsid w:val="00D158DD"/>
    <w:rsid w:val="00D163E5"/>
    <w:rsid w:val="00D17C32"/>
    <w:rsid w:val="00D22B4A"/>
    <w:rsid w:val="00D26970"/>
    <w:rsid w:val="00D30997"/>
    <w:rsid w:val="00D32ECF"/>
    <w:rsid w:val="00D34B41"/>
    <w:rsid w:val="00D35CFD"/>
    <w:rsid w:val="00D409A5"/>
    <w:rsid w:val="00D44DFC"/>
    <w:rsid w:val="00D522E9"/>
    <w:rsid w:val="00D5288F"/>
    <w:rsid w:val="00D5564E"/>
    <w:rsid w:val="00D559A3"/>
    <w:rsid w:val="00D613B4"/>
    <w:rsid w:val="00D63B64"/>
    <w:rsid w:val="00D66ADA"/>
    <w:rsid w:val="00D678BE"/>
    <w:rsid w:val="00D67C4E"/>
    <w:rsid w:val="00D71735"/>
    <w:rsid w:val="00D727A4"/>
    <w:rsid w:val="00D729EE"/>
    <w:rsid w:val="00D7319B"/>
    <w:rsid w:val="00D73D70"/>
    <w:rsid w:val="00D77896"/>
    <w:rsid w:val="00D84ED8"/>
    <w:rsid w:val="00D85B75"/>
    <w:rsid w:val="00D8660E"/>
    <w:rsid w:val="00D87256"/>
    <w:rsid w:val="00D9163F"/>
    <w:rsid w:val="00D9469C"/>
    <w:rsid w:val="00D9697C"/>
    <w:rsid w:val="00DA0A18"/>
    <w:rsid w:val="00DA52F2"/>
    <w:rsid w:val="00DB3792"/>
    <w:rsid w:val="00DB3BED"/>
    <w:rsid w:val="00DB43CD"/>
    <w:rsid w:val="00DC16E3"/>
    <w:rsid w:val="00DC59DA"/>
    <w:rsid w:val="00DC693B"/>
    <w:rsid w:val="00DD105A"/>
    <w:rsid w:val="00DD141E"/>
    <w:rsid w:val="00DD21E2"/>
    <w:rsid w:val="00DD5414"/>
    <w:rsid w:val="00DD5631"/>
    <w:rsid w:val="00DD6C12"/>
    <w:rsid w:val="00DD7EAF"/>
    <w:rsid w:val="00DE07F1"/>
    <w:rsid w:val="00DE3989"/>
    <w:rsid w:val="00DE64E8"/>
    <w:rsid w:val="00DF06A4"/>
    <w:rsid w:val="00DF42E4"/>
    <w:rsid w:val="00DF5557"/>
    <w:rsid w:val="00DF6721"/>
    <w:rsid w:val="00E04A8B"/>
    <w:rsid w:val="00E04EE9"/>
    <w:rsid w:val="00E10431"/>
    <w:rsid w:val="00E11A1F"/>
    <w:rsid w:val="00E15158"/>
    <w:rsid w:val="00E20FCD"/>
    <w:rsid w:val="00E240B7"/>
    <w:rsid w:val="00E35C5E"/>
    <w:rsid w:val="00E37538"/>
    <w:rsid w:val="00E40B4C"/>
    <w:rsid w:val="00E41D93"/>
    <w:rsid w:val="00E424C9"/>
    <w:rsid w:val="00E426A5"/>
    <w:rsid w:val="00E45A10"/>
    <w:rsid w:val="00E61DB8"/>
    <w:rsid w:val="00E633E4"/>
    <w:rsid w:val="00E64226"/>
    <w:rsid w:val="00E72C92"/>
    <w:rsid w:val="00E7376B"/>
    <w:rsid w:val="00E745DA"/>
    <w:rsid w:val="00E74BFE"/>
    <w:rsid w:val="00E74F63"/>
    <w:rsid w:val="00E7587B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A2296"/>
    <w:rsid w:val="00EA2800"/>
    <w:rsid w:val="00EC7F88"/>
    <w:rsid w:val="00ED01A0"/>
    <w:rsid w:val="00ED2764"/>
    <w:rsid w:val="00ED2A0B"/>
    <w:rsid w:val="00ED43B4"/>
    <w:rsid w:val="00ED62F5"/>
    <w:rsid w:val="00EE2759"/>
    <w:rsid w:val="00EE2F91"/>
    <w:rsid w:val="00EE32A3"/>
    <w:rsid w:val="00EE6F5B"/>
    <w:rsid w:val="00EF1FDA"/>
    <w:rsid w:val="00EF2E2F"/>
    <w:rsid w:val="00EF7063"/>
    <w:rsid w:val="00F03DAF"/>
    <w:rsid w:val="00F04C44"/>
    <w:rsid w:val="00F05AE5"/>
    <w:rsid w:val="00F065D8"/>
    <w:rsid w:val="00F13534"/>
    <w:rsid w:val="00F16031"/>
    <w:rsid w:val="00F305C3"/>
    <w:rsid w:val="00F319D6"/>
    <w:rsid w:val="00F3399C"/>
    <w:rsid w:val="00F36424"/>
    <w:rsid w:val="00F44523"/>
    <w:rsid w:val="00F445CC"/>
    <w:rsid w:val="00F50075"/>
    <w:rsid w:val="00F5048D"/>
    <w:rsid w:val="00F6047A"/>
    <w:rsid w:val="00F6252B"/>
    <w:rsid w:val="00F62F5F"/>
    <w:rsid w:val="00F63211"/>
    <w:rsid w:val="00F63AC6"/>
    <w:rsid w:val="00F650FA"/>
    <w:rsid w:val="00F725ED"/>
    <w:rsid w:val="00F741D7"/>
    <w:rsid w:val="00F747EE"/>
    <w:rsid w:val="00F84941"/>
    <w:rsid w:val="00F91810"/>
    <w:rsid w:val="00F91C5F"/>
    <w:rsid w:val="00F97950"/>
    <w:rsid w:val="00FA79FC"/>
    <w:rsid w:val="00FB0BD7"/>
    <w:rsid w:val="00FB3A45"/>
    <w:rsid w:val="00FB4244"/>
    <w:rsid w:val="00FC0420"/>
    <w:rsid w:val="00FC17BD"/>
    <w:rsid w:val="00FC2865"/>
    <w:rsid w:val="00FD1120"/>
    <w:rsid w:val="00FD394F"/>
    <w:rsid w:val="00FD3BB5"/>
    <w:rsid w:val="00FD4AE0"/>
    <w:rsid w:val="00FD6491"/>
    <w:rsid w:val="00FD70E5"/>
    <w:rsid w:val="00FD7E48"/>
    <w:rsid w:val="00FE1041"/>
    <w:rsid w:val="00FE2AD8"/>
    <w:rsid w:val="00FE536C"/>
    <w:rsid w:val="00FE7030"/>
    <w:rsid w:val="00FE7CF9"/>
    <w:rsid w:val="00FF04C5"/>
    <w:rsid w:val="00FF149F"/>
    <w:rsid w:val="00FF209C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9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445CC"/>
  </w:style>
  <w:style w:type="character" w:customStyle="1" w:styleId="tlid-translation">
    <w:name w:val="tlid-translation"/>
    <w:basedOn w:val="DefaultParagraphFont"/>
    <w:rsid w:val="0069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9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445CC"/>
  </w:style>
  <w:style w:type="character" w:customStyle="1" w:styleId="tlid-translation">
    <w:name w:val="tlid-translation"/>
    <w:basedOn w:val="DefaultParagraphFont"/>
    <w:rsid w:val="0069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310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54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4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674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04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00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58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EBD-BBF6-43D1-AECF-52FF09E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2</cp:revision>
  <cp:lastPrinted>2019-03-18T19:28:00Z</cp:lastPrinted>
  <dcterms:created xsi:type="dcterms:W3CDTF">2019-08-19T19:02:00Z</dcterms:created>
  <dcterms:modified xsi:type="dcterms:W3CDTF">2019-08-19T19:02:00Z</dcterms:modified>
</cp:coreProperties>
</file>